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18FAB" w14:textId="77777777" w:rsidR="00383417" w:rsidRDefault="00383417" w:rsidP="00383417">
      <w:pPr>
        <w:pStyle w:val="Default"/>
      </w:pPr>
      <w:bookmarkStart w:id="0" w:name="_GoBack"/>
      <w:bookmarkEnd w:id="0"/>
    </w:p>
    <w:p w14:paraId="4A817AD2" w14:textId="77777777" w:rsidR="00383417" w:rsidRDefault="00383417" w:rsidP="00383417">
      <w:pPr>
        <w:pStyle w:val="Default"/>
        <w:rPr>
          <w:color w:val="424242"/>
          <w:sz w:val="50"/>
          <w:szCs w:val="50"/>
        </w:rPr>
      </w:pPr>
      <w:r>
        <w:t xml:space="preserve"> </w:t>
      </w:r>
      <w:r>
        <w:rPr>
          <w:color w:val="424242"/>
          <w:sz w:val="50"/>
          <w:szCs w:val="50"/>
        </w:rPr>
        <w:t xml:space="preserve">Premio extraordinario de Doctorado </w:t>
      </w:r>
    </w:p>
    <w:p w14:paraId="6451B31D" w14:textId="77777777" w:rsidR="00383417" w:rsidRDefault="00383417" w:rsidP="00383417">
      <w:pPr>
        <w:pStyle w:val="Default"/>
        <w:rPr>
          <w:color w:val="424242"/>
          <w:sz w:val="42"/>
          <w:szCs w:val="42"/>
        </w:rPr>
      </w:pPr>
      <w:r>
        <w:rPr>
          <w:color w:val="424242"/>
          <w:sz w:val="42"/>
          <w:szCs w:val="42"/>
        </w:rPr>
        <w:t xml:space="preserve">Convocatoria 2021 </w:t>
      </w:r>
    </w:p>
    <w:p w14:paraId="2D513DCC" w14:textId="77777777" w:rsidR="00383417" w:rsidRDefault="00383417" w:rsidP="00383417">
      <w:pPr>
        <w:pStyle w:val="Default"/>
        <w:rPr>
          <w:color w:val="424242"/>
          <w:sz w:val="42"/>
          <w:szCs w:val="42"/>
        </w:rPr>
      </w:pPr>
    </w:p>
    <w:p w14:paraId="20BC81EB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De conformidad con lo establecido en la normativa aprobada por el Consejo de Gobierno de esta Universidad, en su sesión de fecha 30 de junio de 2020 (BOUC 09/07/2020) </w:t>
      </w:r>
    </w:p>
    <w:p w14:paraId="7AD0E0CB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3A4CD670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Se convocan los Premios Extraordinarios de Doctorado para las Tesis Doctorales que hayan obtenido la calificación de Sobresaliente “Cum Laude” defendidas entre el 15 de octubre de 2019 y el 14 de octubre de 2020 (curso 2019-20), con sujeción a las siguientes bases generales: </w:t>
      </w:r>
    </w:p>
    <w:p w14:paraId="30CB68EB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0684DE3C" w14:textId="62488E03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1. NÚMERO DE PREMIOS </w:t>
      </w:r>
    </w:p>
    <w:p w14:paraId="324E55A0" w14:textId="1DB261EB" w:rsidR="00383417" w:rsidRDefault="00F40303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Este año la Facultad de Medicina tiene 7 premios, que se repartirán entre las secciones en proporción a las tesis defendidas en cada una.</w:t>
      </w:r>
    </w:p>
    <w:p w14:paraId="0237ACF3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2CF2A73E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2. REQUISITOS DE LOS ASPIRANTES </w:t>
      </w:r>
    </w:p>
    <w:p w14:paraId="7406BB82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Los aspirantes deberán haber defendido su tesis doctoral en el curso 2019/20. </w:t>
      </w:r>
    </w:p>
    <w:p w14:paraId="41544DBB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5A36E12A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3. PRESENTACIÓN DE SOLICITUDES </w:t>
      </w:r>
    </w:p>
    <w:p w14:paraId="0668E71F" w14:textId="0258969C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Los</w:t>
      </w:r>
      <w:r w:rsidR="00355440">
        <w:rPr>
          <w:color w:val="424242"/>
          <w:sz w:val="23"/>
          <w:szCs w:val="23"/>
        </w:rPr>
        <w:t>/las</w:t>
      </w:r>
      <w:r w:rsidRPr="00383417">
        <w:rPr>
          <w:color w:val="424242"/>
          <w:sz w:val="23"/>
          <w:szCs w:val="23"/>
        </w:rPr>
        <w:t xml:space="preserve"> doctores</w:t>
      </w:r>
      <w:r w:rsidR="00355440">
        <w:rPr>
          <w:color w:val="424242"/>
          <w:sz w:val="23"/>
          <w:szCs w:val="23"/>
        </w:rPr>
        <w:t xml:space="preserve">/as que cumplan los requisitos </w:t>
      </w:r>
      <w:r w:rsidRPr="00383417">
        <w:rPr>
          <w:color w:val="424242"/>
          <w:sz w:val="23"/>
          <w:szCs w:val="23"/>
        </w:rPr>
        <w:t xml:space="preserve">anteriormente indicados, podrán presentar una instancia </w:t>
      </w:r>
      <w:r w:rsidR="002F4569">
        <w:rPr>
          <w:color w:val="424242"/>
          <w:sz w:val="23"/>
          <w:szCs w:val="23"/>
        </w:rPr>
        <w:t xml:space="preserve">electrónica </w:t>
      </w:r>
      <w:r w:rsidRPr="00383417">
        <w:rPr>
          <w:color w:val="424242"/>
          <w:sz w:val="23"/>
          <w:szCs w:val="23"/>
        </w:rPr>
        <w:t xml:space="preserve">dirigida </w:t>
      </w:r>
      <w:r w:rsidRPr="00383417">
        <w:rPr>
          <w:b/>
          <w:color w:val="424242"/>
          <w:sz w:val="23"/>
          <w:szCs w:val="23"/>
          <w:u w:val="single"/>
        </w:rPr>
        <w:t xml:space="preserve">al </w:t>
      </w:r>
      <w:r w:rsidRPr="00383417">
        <w:rPr>
          <w:b/>
          <w:bCs/>
          <w:color w:val="424242"/>
          <w:sz w:val="23"/>
          <w:szCs w:val="23"/>
          <w:u w:val="single"/>
        </w:rPr>
        <w:t>Decano</w:t>
      </w:r>
      <w:r w:rsidRPr="00383417">
        <w:rPr>
          <w:b/>
          <w:bCs/>
          <w:color w:val="424242"/>
          <w:sz w:val="23"/>
          <w:szCs w:val="23"/>
        </w:rPr>
        <w:t xml:space="preserve"> </w:t>
      </w:r>
      <w:r w:rsidRPr="00383417">
        <w:rPr>
          <w:color w:val="424242"/>
          <w:sz w:val="23"/>
          <w:szCs w:val="23"/>
        </w:rPr>
        <w:t>del centro, a través del Registro Electrónico:</w:t>
      </w:r>
    </w:p>
    <w:p w14:paraId="01774218" w14:textId="77777777" w:rsidR="00383417" w:rsidRPr="00383417" w:rsidRDefault="001761A8" w:rsidP="00383417">
      <w:pPr>
        <w:pStyle w:val="Default"/>
        <w:rPr>
          <w:color w:val="424242"/>
          <w:sz w:val="23"/>
          <w:szCs w:val="23"/>
        </w:rPr>
      </w:pPr>
      <w:hyperlink r:id="rId4" w:history="1">
        <w:r w:rsidR="00383417" w:rsidRPr="00383417">
          <w:rPr>
            <w:rStyle w:val="Hipervnculo"/>
            <w:sz w:val="23"/>
            <w:szCs w:val="23"/>
          </w:rPr>
          <w:t>https://sede.ucm.es/instanciageneral</w:t>
        </w:r>
      </w:hyperlink>
    </w:p>
    <w:p w14:paraId="13B67752" w14:textId="5A6DE00C" w:rsidR="002F4569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Junto con </w:t>
      </w:r>
      <w:r w:rsidR="002F4569">
        <w:rPr>
          <w:color w:val="424242"/>
          <w:sz w:val="23"/>
          <w:szCs w:val="23"/>
        </w:rPr>
        <w:t>d</w:t>
      </w:r>
      <w:r w:rsidR="002F4569" w:rsidRPr="00383417">
        <w:rPr>
          <w:color w:val="424242"/>
          <w:sz w:val="23"/>
          <w:szCs w:val="23"/>
        </w:rPr>
        <w:t xml:space="preserve">icha instancia </w:t>
      </w:r>
      <w:r w:rsidR="002F4569">
        <w:rPr>
          <w:color w:val="424242"/>
          <w:sz w:val="23"/>
          <w:szCs w:val="23"/>
        </w:rPr>
        <w:t>electrónica</w:t>
      </w:r>
      <w:r w:rsidRPr="00383417">
        <w:rPr>
          <w:color w:val="424242"/>
          <w:sz w:val="23"/>
          <w:szCs w:val="23"/>
        </w:rPr>
        <w:t xml:space="preserve">, </w:t>
      </w:r>
      <w:r w:rsidR="002F4569">
        <w:rPr>
          <w:color w:val="424242"/>
          <w:sz w:val="23"/>
          <w:szCs w:val="23"/>
        </w:rPr>
        <w:t>cada solicitante</w:t>
      </w:r>
      <w:r w:rsidRPr="00383417">
        <w:rPr>
          <w:color w:val="424242"/>
          <w:sz w:val="23"/>
          <w:szCs w:val="23"/>
        </w:rPr>
        <w:t xml:space="preserve"> deberán adjuntar</w:t>
      </w:r>
      <w:r w:rsidR="002F4569">
        <w:rPr>
          <w:color w:val="424242"/>
          <w:sz w:val="23"/>
          <w:szCs w:val="23"/>
        </w:rPr>
        <w:t>:</w:t>
      </w:r>
      <w:r w:rsidRPr="00383417">
        <w:rPr>
          <w:color w:val="424242"/>
          <w:sz w:val="23"/>
          <w:szCs w:val="23"/>
        </w:rPr>
        <w:t xml:space="preserve"> </w:t>
      </w:r>
    </w:p>
    <w:p w14:paraId="347F7106" w14:textId="45117AC5" w:rsidR="002F4569" w:rsidRPr="00383417" w:rsidRDefault="00E32589" w:rsidP="002F4569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1</w:t>
      </w:r>
      <w:r w:rsidR="002F4569">
        <w:rPr>
          <w:color w:val="424242"/>
          <w:sz w:val="23"/>
          <w:szCs w:val="23"/>
        </w:rPr>
        <w:t xml:space="preserve">- </w:t>
      </w:r>
      <w:r w:rsidR="002F4569" w:rsidRPr="00383417">
        <w:rPr>
          <w:color w:val="424242"/>
          <w:sz w:val="23"/>
          <w:szCs w:val="23"/>
        </w:rPr>
        <w:t xml:space="preserve">El </w:t>
      </w:r>
      <w:r w:rsidR="002F4569" w:rsidRPr="002F4569">
        <w:rPr>
          <w:b/>
          <w:color w:val="424242"/>
          <w:sz w:val="23"/>
          <w:szCs w:val="23"/>
        </w:rPr>
        <w:t>impreso de solicitud</w:t>
      </w:r>
      <w:r w:rsidR="002F4569">
        <w:rPr>
          <w:color w:val="424242"/>
          <w:sz w:val="23"/>
          <w:szCs w:val="23"/>
        </w:rPr>
        <w:t xml:space="preserve">, </w:t>
      </w:r>
      <w:r>
        <w:rPr>
          <w:bCs/>
          <w:color w:val="424242"/>
          <w:sz w:val="23"/>
          <w:szCs w:val="23"/>
        </w:rPr>
        <w:t>cuyo modelo</w:t>
      </w:r>
      <w:r w:rsidRPr="002F4569">
        <w:rPr>
          <w:bCs/>
          <w:color w:val="424242"/>
          <w:sz w:val="23"/>
          <w:szCs w:val="23"/>
        </w:rPr>
        <w:t xml:space="preserve"> </w:t>
      </w:r>
      <w:r w:rsidR="002F4569">
        <w:rPr>
          <w:color w:val="424242"/>
          <w:sz w:val="23"/>
          <w:szCs w:val="23"/>
        </w:rPr>
        <w:t xml:space="preserve">se puede descargar de esta página y debe contar con </w:t>
      </w:r>
      <w:r w:rsidR="002F4569" w:rsidRPr="00383417">
        <w:rPr>
          <w:color w:val="424242"/>
          <w:sz w:val="23"/>
          <w:szCs w:val="23"/>
        </w:rPr>
        <w:t>el visto bueno del Director de la tesis o</w:t>
      </w:r>
      <w:r w:rsidR="002F4569">
        <w:rPr>
          <w:color w:val="424242"/>
          <w:sz w:val="23"/>
          <w:szCs w:val="23"/>
        </w:rPr>
        <w:t>,</w:t>
      </w:r>
      <w:r w:rsidR="002F4569" w:rsidRPr="00383417">
        <w:rPr>
          <w:color w:val="424242"/>
          <w:sz w:val="23"/>
          <w:szCs w:val="23"/>
        </w:rPr>
        <w:t xml:space="preserve"> en su defecto</w:t>
      </w:r>
      <w:r w:rsidR="002F4569">
        <w:rPr>
          <w:color w:val="424242"/>
          <w:sz w:val="23"/>
          <w:szCs w:val="23"/>
        </w:rPr>
        <w:t>,</w:t>
      </w:r>
      <w:r w:rsidR="002F4569" w:rsidRPr="00383417">
        <w:rPr>
          <w:color w:val="424242"/>
          <w:sz w:val="23"/>
          <w:szCs w:val="23"/>
        </w:rPr>
        <w:t xml:space="preserve"> del</w:t>
      </w:r>
      <w:r w:rsidR="002F4569">
        <w:rPr>
          <w:color w:val="424242"/>
          <w:sz w:val="23"/>
          <w:szCs w:val="23"/>
        </w:rPr>
        <w:t>/la</w:t>
      </w:r>
      <w:r w:rsidR="002F4569" w:rsidRPr="00383417">
        <w:rPr>
          <w:color w:val="424242"/>
          <w:sz w:val="23"/>
          <w:szCs w:val="23"/>
        </w:rPr>
        <w:t xml:space="preserve"> Coordinador</w:t>
      </w:r>
      <w:r w:rsidR="002F4569">
        <w:rPr>
          <w:color w:val="424242"/>
          <w:sz w:val="23"/>
          <w:szCs w:val="23"/>
        </w:rPr>
        <w:t>/a</w:t>
      </w:r>
      <w:r w:rsidR="002F4569" w:rsidRPr="00383417">
        <w:rPr>
          <w:color w:val="424242"/>
          <w:sz w:val="23"/>
          <w:szCs w:val="23"/>
        </w:rPr>
        <w:t xml:space="preserve"> del Programa de Doctorado en el que fue defendida la </w:t>
      </w:r>
      <w:r w:rsidR="002F4569">
        <w:rPr>
          <w:color w:val="424242"/>
          <w:sz w:val="23"/>
          <w:szCs w:val="23"/>
        </w:rPr>
        <w:t>tesis</w:t>
      </w:r>
      <w:r w:rsidR="002F4569" w:rsidRPr="00383417">
        <w:rPr>
          <w:color w:val="424242"/>
          <w:sz w:val="23"/>
          <w:szCs w:val="23"/>
        </w:rPr>
        <w:t xml:space="preserve">. </w:t>
      </w:r>
    </w:p>
    <w:p w14:paraId="72A55D4B" w14:textId="71E530B0" w:rsidR="00383417" w:rsidRPr="00383417" w:rsidRDefault="00E32589" w:rsidP="009B1083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2</w:t>
      </w:r>
      <w:r w:rsidR="002F4569">
        <w:rPr>
          <w:color w:val="424242"/>
          <w:sz w:val="23"/>
          <w:szCs w:val="23"/>
        </w:rPr>
        <w:t xml:space="preserve">- </w:t>
      </w:r>
      <w:r>
        <w:rPr>
          <w:color w:val="424242"/>
          <w:sz w:val="23"/>
          <w:szCs w:val="23"/>
        </w:rPr>
        <w:t>U</w:t>
      </w:r>
      <w:r w:rsidR="00383417" w:rsidRPr="00383417">
        <w:rPr>
          <w:color w:val="424242"/>
          <w:sz w:val="23"/>
          <w:szCs w:val="23"/>
        </w:rPr>
        <w:t xml:space="preserve">n </w:t>
      </w:r>
      <w:r w:rsidR="009B1801">
        <w:rPr>
          <w:b/>
          <w:bCs/>
          <w:color w:val="424242"/>
          <w:sz w:val="23"/>
          <w:szCs w:val="23"/>
        </w:rPr>
        <w:t>currí</w:t>
      </w:r>
      <w:r w:rsidR="00383417" w:rsidRPr="00383417">
        <w:rPr>
          <w:b/>
          <w:bCs/>
          <w:color w:val="424242"/>
          <w:sz w:val="23"/>
          <w:szCs w:val="23"/>
        </w:rPr>
        <w:t>culum vitae</w:t>
      </w:r>
      <w:r w:rsidR="002F4569">
        <w:rPr>
          <w:b/>
          <w:bCs/>
          <w:color w:val="424242"/>
          <w:sz w:val="23"/>
          <w:szCs w:val="23"/>
        </w:rPr>
        <w:t xml:space="preserve">, </w:t>
      </w:r>
      <w:r>
        <w:rPr>
          <w:bCs/>
          <w:color w:val="424242"/>
          <w:sz w:val="23"/>
          <w:szCs w:val="23"/>
        </w:rPr>
        <w:t>cuyo modelo</w:t>
      </w:r>
      <w:r w:rsidR="002F4569" w:rsidRPr="002F4569">
        <w:rPr>
          <w:bCs/>
          <w:color w:val="424242"/>
          <w:sz w:val="23"/>
          <w:szCs w:val="23"/>
        </w:rPr>
        <w:t xml:space="preserve"> se puede</w:t>
      </w:r>
      <w:r w:rsidR="002F4569">
        <w:rPr>
          <w:b/>
          <w:bCs/>
          <w:color w:val="424242"/>
          <w:sz w:val="23"/>
          <w:szCs w:val="23"/>
        </w:rPr>
        <w:t xml:space="preserve"> </w:t>
      </w:r>
      <w:r w:rsidR="002F4569">
        <w:rPr>
          <w:color w:val="424242"/>
          <w:sz w:val="23"/>
          <w:szCs w:val="23"/>
        </w:rPr>
        <w:t>descargar de esta página</w:t>
      </w:r>
      <w:r w:rsidR="002F4569" w:rsidRPr="00E32589">
        <w:rPr>
          <w:color w:val="424242"/>
          <w:sz w:val="23"/>
          <w:szCs w:val="23"/>
        </w:rPr>
        <w:t xml:space="preserve">, </w:t>
      </w:r>
      <w:r w:rsidR="00383417" w:rsidRPr="00E32589">
        <w:rPr>
          <w:bCs/>
          <w:color w:val="424242"/>
          <w:sz w:val="23"/>
          <w:szCs w:val="23"/>
        </w:rPr>
        <w:t xml:space="preserve">en el que </w:t>
      </w:r>
      <w:r w:rsidR="002F4569" w:rsidRPr="00E32589">
        <w:rPr>
          <w:bCs/>
          <w:color w:val="424242"/>
          <w:sz w:val="23"/>
          <w:szCs w:val="23"/>
        </w:rPr>
        <w:t xml:space="preserve">se </w:t>
      </w:r>
      <w:r w:rsidR="00383417" w:rsidRPr="00E32589">
        <w:rPr>
          <w:bCs/>
          <w:color w:val="424242"/>
          <w:sz w:val="23"/>
          <w:szCs w:val="23"/>
        </w:rPr>
        <w:t>detallarán las actividades realizadas dura</w:t>
      </w:r>
      <w:r w:rsidR="009B1801" w:rsidRPr="00E32589">
        <w:rPr>
          <w:bCs/>
          <w:color w:val="424242"/>
          <w:sz w:val="23"/>
          <w:szCs w:val="23"/>
        </w:rPr>
        <w:t xml:space="preserve">nte </w:t>
      </w:r>
      <w:r w:rsidR="009B1083" w:rsidRPr="00E32589">
        <w:rPr>
          <w:bCs/>
          <w:color w:val="424242"/>
          <w:sz w:val="23"/>
          <w:szCs w:val="23"/>
        </w:rPr>
        <w:t xml:space="preserve">sus estudios de doctorado y </w:t>
      </w:r>
      <w:r w:rsidR="00383417" w:rsidRPr="00E32589">
        <w:rPr>
          <w:bCs/>
          <w:color w:val="424242"/>
          <w:sz w:val="23"/>
          <w:szCs w:val="23"/>
        </w:rPr>
        <w:t xml:space="preserve">el período de realización de </w:t>
      </w:r>
      <w:r w:rsidR="009B1083" w:rsidRPr="00E32589">
        <w:rPr>
          <w:bCs/>
          <w:color w:val="424242"/>
          <w:sz w:val="23"/>
          <w:szCs w:val="23"/>
        </w:rPr>
        <w:t>su</w:t>
      </w:r>
      <w:r w:rsidR="00383417" w:rsidRPr="00E32589">
        <w:rPr>
          <w:bCs/>
          <w:color w:val="424242"/>
          <w:sz w:val="23"/>
          <w:szCs w:val="23"/>
        </w:rPr>
        <w:t xml:space="preserve"> tesis doctoral</w:t>
      </w:r>
      <w:r w:rsidR="00383417" w:rsidRPr="00E32589">
        <w:rPr>
          <w:color w:val="424242"/>
          <w:sz w:val="23"/>
          <w:szCs w:val="23"/>
        </w:rPr>
        <w:t>.</w:t>
      </w:r>
      <w:r w:rsidR="00383417" w:rsidRPr="00383417">
        <w:rPr>
          <w:color w:val="424242"/>
          <w:sz w:val="23"/>
          <w:szCs w:val="23"/>
        </w:rPr>
        <w:t xml:space="preserve"> Así mismo los aspirantes deberán </w:t>
      </w:r>
      <w:r w:rsidR="00383417" w:rsidRPr="00BA73DD">
        <w:rPr>
          <w:b/>
          <w:color w:val="424242"/>
          <w:sz w:val="23"/>
          <w:szCs w:val="23"/>
        </w:rPr>
        <w:t xml:space="preserve">rellenar </w:t>
      </w:r>
      <w:r w:rsidR="002F4569" w:rsidRPr="00BA73DD">
        <w:rPr>
          <w:b/>
          <w:color w:val="424242"/>
          <w:sz w:val="23"/>
          <w:szCs w:val="23"/>
        </w:rPr>
        <w:t>la</w:t>
      </w:r>
      <w:r w:rsidR="00383417" w:rsidRPr="00BA73DD">
        <w:rPr>
          <w:b/>
          <w:color w:val="424242"/>
          <w:sz w:val="23"/>
          <w:szCs w:val="23"/>
        </w:rPr>
        <w:t xml:space="preserve"> autoevaluación</w:t>
      </w:r>
      <w:r w:rsidR="00383417" w:rsidRPr="00383417">
        <w:rPr>
          <w:color w:val="424242"/>
          <w:sz w:val="23"/>
          <w:szCs w:val="23"/>
        </w:rPr>
        <w:t xml:space="preserve"> de </w:t>
      </w:r>
      <w:r w:rsidR="00BA73DD">
        <w:rPr>
          <w:color w:val="424242"/>
          <w:sz w:val="23"/>
          <w:szCs w:val="23"/>
        </w:rPr>
        <w:t>sus</w:t>
      </w:r>
      <w:r w:rsidR="00383417" w:rsidRPr="00383417">
        <w:rPr>
          <w:color w:val="424242"/>
          <w:sz w:val="23"/>
          <w:szCs w:val="23"/>
        </w:rPr>
        <w:t xml:space="preserve"> méritos </w:t>
      </w:r>
      <w:r w:rsidR="00BA73DD">
        <w:rPr>
          <w:color w:val="424242"/>
          <w:sz w:val="23"/>
          <w:szCs w:val="23"/>
        </w:rPr>
        <w:t>a través del enlace que se encuentra al final del CV.</w:t>
      </w:r>
    </w:p>
    <w:p w14:paraId="4CF8F118" w14:textId="0C18F4A9" w:rsidR="00383417" w:rsidRPr="00383417" w:rsidRDefault="00E32589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En esta página</w:t>
      </w:r>
      <w:r w:rsidR="00383417" w:rsidRPr="00383417">
        <w:rPr>
          <w:color w:val="424242"/>
          <w:sz w:val="23"/>
          <w:szCs w:val="23"/>
        </w:rPr>
        <w:t xml:space="preserve"> podrán consultar la normativa </w:t>
      </w:r>
      <w:r>
        <w:rPr>
          <w:color w:val="424242"/>
          <w:sz w:val="23"/>
          <w:szCs w:val="23"/>
        </w:rPr>
        <w:t>general</w:t>
      </w:r>
      <w:r w:rsidR="00383417" w:rsidRPr="00383417">
        <w:rPr>
          <w:color w:val="424242"/>
          <w:sz w:val="23"/>
          <w:szCs w:val="23"/>
        </w:rPr>
        <w:t xml:space="preserve"> de estos Premios Extraordinarios de Doctorado. </w:t>
      </w:r>
    </w:p>
    <w:p w14:paraId="05460076" w14:textId="77777777" w:rsidR="00383417" w:rsidRDefault="00383417" w:rsidP="00383417">
      <w:pPr>
        <w:pStyle w:val="Default"/>
        <w:rPr>
          <w:i/>
          <w:iCs/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El plazo de presentación de solicitudes dará comienzo el </w:t>
      </w:r>
      <w:r w:rsidRPr="00383417">
        <w:rPr>
          <w:i/>
          <w:iCs/>
          <w:color w:val="424242"/>
          <w:sz w:val="23"/>
          <w:szCs w:val="23"/>
        </w:rPr>
        <w:t xml:space="preserve">26 de febrero 2021 y permanecerá abierto hasta el día 26 de marzo de 2021, inclusive. </w:t>
      </w:r>
    </w:p>
    <w:p w14:paraId="698C6111" w14:textId="77777777" w:rsidR="00383417" w:rsidRPr="00383417" w:rsidRDefault="00383417" w:rsidP="00383417">
      <w:pPr>
        <w:pStyle w:val="Default"/>
        <w:rPr>
          <w:sz w:val="23"/>
          <w:szCs w:val="23"/>
        </w:rPr>
      </w:pPr>
    </w:p>
    <w:p w14:paraId="4974BDD7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4. PROCEDIMIENTO PARA LA CONCESIÓN </w:t>
      </w:r>
    </w:p>
    <w:p w14:paraId="1EA3B3D4" w14:textId="54085D28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Para cada Sección se constituirá, durante la </w:t>
      </w:r>
      <w:r w:rsidRPr="00383417">
        <w:rPr>
          <w:b/>
          <w:bCs/>
          <w:color w:val="424242"/>
          <w:sz w:val="23"/>
          <w:szCs w:val="23"/>
        </w:rPr>
        <w:t>primera quincena del mes de abril</w:t>
      </w:r>
      <w:r w:rsidRPr="00383417">
        <w:rPr>
          <w:color w:val="424242"/>
          <w:sz w:val="23"/>
          <w:szCs w:val="23"/>
        </w:rPr>
        <w:t>, una Comisión Evaluadora formada por cinco miembros titulares y cinco suplentes más un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 xml:space="preserve"> Presidente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>. El</w:t>
      </w:r>
      <w:r w:rsidR="00355440">
        <w:rPr>
          <w:color w:val="424242"/>
          <w:sz w:val="23"/>
          <w:szCs w:val="23"/>
        </w:rPr>
        <w:t>/la</w:t>
      </w:r>
      <w:r w:rsidRPr="00383417">
        <w:rPr>
          <w:color w:val="424242"/>
          <w:sz w:val="23"/>
          <w:szCs w:val="23"/>
        </w:rPr>
        <w:t xml:space="preserve"> presidente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 xml:space="preserve"> tendrá voz, pero no voto y será </w:t>
      </w:r>
      <w:r w:rsidR="00355440">
        <w:rPr>
          <w:color w:val="424242"/>
          <w:sz w:val="23"/>
          <w:szCs w:val="23"/>
        </w:rPr>
        <w:t>la persona encargada</w:t>
      </w:r>
      <w:r w:rsidRPr="00383417">
        <w:rPr>
          <w:color w:val="424242"/>
          <w:sz w:val="23"/>
          <w:szCs w:val="23"/>
        </w:rPr>
        <w:t xml:space="preserve"> de convocar las reuniones y fijar el calendario de trabajo de las Comisiones, así como de custodiar la documentación de los solicitantes y velar por el cumplimiento del procedimiento de concesión de los premios.</w:t>
      </w:r>
    </w:p>
    <w:p w14:paraId="093693E0" w14:textId="577B9CFD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No podrán formar</w:t>
      </w:r>
      <w:r w:rsidR="00355440">
        <w:rPr>
          <w:color w:val="424242"/>
          <w:sz w:val="23"/>
          <w:szCs w:val="23"/>
        </w:rPr>
        <w:t xml:space="preserve"> parte de las Comisiones aquella</w:t>
      </w:r>
      <w:r w:rsidRPr="00383417">
        <w:rPr>
          <w:color w:val="424242"/>
          <w:sz w:val="23"/>
          <w:szCs w:val="23"/>
        </w:rPr>
        <w:t xml:space="preserve">s </w:t>
      </w:r>
      <w:r w:rsidR="00355440">
        <w:rPr>
          <w:color w:val="424242"/>
          <w:sz w:val="23"/>
          <w:szCs w:val="23"/>
        </w:rPr>
        <w:t>personas</w:t>
      </w:r>
      <w:r w:rsidRPr="00383417">
        <w:rPr>
          <w:color w:val="424242"/>
          <w:sz w:val="23"/>
          <w:szCs w:val="23"/>
        </w:rPr>
        <w:t xml:space="preserve"> que hubieran dirigido alguna de las tesis doctorales de aspirantes a premios extraordinarios. </w:t>
      </w:r>
    </w:p>
    <w:p w14:paraId="0DD3B346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Las Comisiones se ceñirán, para la valoración de los candidatos, a los siguientes criterios de evaluación, aprobados por la Junta de Facultad en su sesión de 29 de junio de 2020: </w:t>
      </w:r>
    </w:p>
    <w:p w14:paraId="15C76037" w14:textId="77777777" w:rsidR="002256F6" w:rsidRPr="00383417" w:rsidRDefault="002256F6" w:rsidP="00383417">
      <w:pPr>
        <w:pStyle w:val="Default"/>
        <w:rPr>
          <w:color w:val="424242"/>
          <w:sz w:val="23"/>
          <w:szCs w:val="23"/>
        </w:rPr>
      </w:pPr>
    </w:p>
    <w:p w14:paraId="1CC2EAEF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1. Tesis (0-6 puntos) </w:t>
      </w:r>
    </w:p>
    <w:p w14:paraId="7CBB9B34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Mención internacional </w:t>
      </w:r>
    </w:p>
    <w:p w14:paraId="443E0590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lastRenderedPageBreak/>
        <w:t xml:space="preserve">Mención industrial </w:t>
      </w:r>
    </w:p>
    <w:p w14:paraId="1A683FE7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Tesis por publicaciones </w:t>
      </w:r>
    </w:p>
    <w:p w14:paraId="2C684B8C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proofErr w:type="spellStart"/>
      <w:r w:rsidRPr="00383417">
        <w:rPr>
          <w:color w:val="424242"/>
          <w:sz w:val="23"/>
          <w:szCs w:val="23"/>
        </w:rPr>
        <w:t>Cotutela</w:t>
      </w:r>
      <w:proofErr w:type="spellEnd"/>
      <w:r w:rsidRPr="00383417">
        <w:rPr>
          <w:color w:val="424242"/>
          <w:sz w:val="23"/>
          <w:szCs w:val="23"/>
        </w:rPr>
        <w:t xml:space="preserve"> </w:t>
      </w:r>
    </w:p>
    <w:p w14:paraId="38271067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2. </w:t>
      </w:r>
      <w:proofErr w:type="spellStart"/>
      <w:r w:rsidRPr="00355440">
        <w:rPr>
          <w:b/>
          <w:color w:val="424242"/>
          <w:sz w:val="23"/>
          <w:szCs w:val="23"/>
        </w:rPr>
        <w:t>Curriculum</w:t>
      </w:r>
      <w:proofErr w:type="spellEnd"/>
      <w:r w:rsidRPr="00355440">
        <w:rPr>
          <w:b/>
          <w:color w:val="424242"/>
          <w:sz w:val="23"/>
          <w:szCs w:val="23"/>
        </w:rPr>
        <w:t xml:space="preserve"> vitae solicitante (0-6 puntos) </w:t>
      </w:r>
    </w:p>
    <w:p w14:paraId="4DAD1164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Publicaciones derivadas o relacionadas con la tesis </w:t>
      </w:r>
    </w:p>
    <w:p w14:paraId="0380F83B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Participación en proyectos de investigación relacionados con la tesis </w:t>
      </w:r>
    </w:p>
    <w:p w14:paraId="05BFAD2E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Becas y estancias en otros centros durante su permanencia en el programa de doctorado </w:t>
      </w:r>
    </w:p>
    <w:p w14:paraId="2563649A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3. Informes emitidos por el tribunal de la tesis (0-8 puntos) </w:t>
      </w:r>
    </w:p>
    <w:p w14:paraId="711725D5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Número de votos a favor del premio extraordinario (4 o 5 = 8 puntos, &lt;4 = 2 puntos) </w:t>
      </w:r>
    </w:p>
    <w:p w14:paraId="20135DEF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Las Comisiones Evaluadoras deberán hacer pública su propuesta de concesión antes del 30 de junio de 2021</w:t>
      </w:r>
    </w:p>
    <w:p w14:paraId="22074F8D" w14:textId="5B24F1AA" w:rsidR="00383417" w:rsidRPr="002256F6" w:rsidRDefault="00383417" w:rsidP="00383417">
      <w:pPr>
        <w:pStyle w:val="Default"/>
        <w:rPr>
          <w:color w:val="424242"/>
          <w:sz w:val="23"/>
          <w:szCs w:val="23"/>
        </w:rPr>
      </w:pPr>
      <w:r w:rsidRPr="002256F6">
        <w:rPr>
          <w:color w:val="424242"/>
          <w:sz w:val="23"/>
          <w:szCs w:val="23"/>
        </w:rPr>
        <w:t>Las Comisiones Evaluadoras redactarán un informe que será remitido a la Junta de Facultad que procederá, en su caso, a su aprobación y lo trasladará a la Escuela de Doctorado para que desde La Comisión de Doctorado se eleve la documentación remitida y el acuerd</w:t>
      </w:r>
      <w:r w:rsidR="00355440">
        <w:rPr>
          <w:color w:val="424242"/>
          <w:sz w:val="23"/>
          <w:szCs w:val="23"/>
        </w:rPr>
        <w:t>o de aprobación</w:t>
      </w:r>
      <w:r w:rsidRPr="002256F6">
        <w:rPr>
          <w:color w:val="424242"/>
          <w:sz w:val="23"/>
          <w:szCs w:val="23"/>
        </w:rPr>
        <w:t xml:space="preserve"> al consejo de Gobierno de la Universidad, que es el competente para la concesión de los Premios Extraordinarios de Doctorado </w:t>
      </w:r>
    </w:p>
    <w:p w14:paraId="0D8390C5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0B55800E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6A1E4C2F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275DA2A2" w14:textId="129895F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                                                             Madrid, a </w:t>
      </w:r>
      <w:r w:rsidR="00E32589">
        <w:rPr>
          <w:color w:val="424242"/>
          <w:sz w:val="23"/>
          <w:szCs w:val="23"/>
        </w:rPr>
        <w:t>26</w:t>
      </w:r>
      <w:r>
        <w:rPr>
          <w:color w:val="424242"/>
          <w:sz w:val="23"/>
          <w:szCs w:val="23"/>
        </w:rPr>
        <w:t xml:space="preserve"> de Febrero de 2021</w:t>
      </w:r>
    </w:p>
    <w:p w14:paraId="4E34E87C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                                                                                   EL DECANO </w:t>
      </w:r>
    </w:p>
    <w:p w14:paraId="5EC7A966" w14:textId="49F96575" w:rsidR="00274FE7" w:rsidRPr="00E32589" w:rsidRDefault="00383417" w:rsidP="00383417">
      <w:pPr>
        <w:rPr>
          <w:rFonts w:ascii="Times New Roman" w:hAnsi="Times New Roman" w:cs="Times New Roman"/>
          <w:color w:val="424242"/>
          <w:sz w:val="23"/>
          <w:szCs w:val="23"/>
        </w:rPr>
      </w:pPr>
      <w:r w:rsidRPr="00E32589">
        <w:rPr>
          <w:rFonts w:ascii="Times New Roman" w:hAnsi="Times New Roman" w:cs="Times New Roman"/>
          <w:color w:val="424242"/>
          <w:sz w:val="23"/>
          <w:szCs w:val="23"/>
        </w:rPr>
        <w:t xml:space="preserve">                                                       </w:t>
      </w:r>
      <w:r w:rsidR="00E32589">
        <w:rPr>
          <w:rFonts w:ascii="Times New Roman" w:hAnsi="Times New Roman" w:cs="Times New Roman"/>
          <w:color w:val="424242"/>
          <w:sz w:val="23"/>
          <w:szCs w:val="23"/>
        </w:rPr>
        <w:t xml:space="preserve">                         </w:t>
      </w:r>
      <w:r w:rsidRPr="00E32589">
        <w:rPr>
          <w:rFonts w:ascii="Times New Roman" w:hAnsi="Times New Roman" w:cs="Times New Roman"/>
          <w:color w:val="424242"/>
          <w:sz w:val="23"/>
          <w:szCs w:val="23"/>
        </w:rPr>
        <w:t xml:space="preserve"> Javier Arias Díaz</w:t>
      </w:r>
    </w:p>
    <w:sectPr w:rsidR="00274FE7" w:rsidRPr="00E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417"/>
    <w:rsid w:val="001761A8"/>
    <w:rsid w:val="002256F6"/>
    <w:rsid w:val="00274FE7"/>
    <w:rsid w:val="002F4569"/>
    <w:rsid w:val="00355440"/>
    <w:rsid w:val="00383417"/>
    <w:rsid w:val="004C322F"/>
    <w:rsid w:val="009B1083"/>
    <w:rsid w:val="009B1801"/>
    <w:rsid w:val="00BA73DD"/>
    <w:rsid w:val="00D82335"/>
    <w:rsid w:val="00E32589"/>
    <w:rsid w:val="00F10F44"/>
    <w:rsid w:val="00F4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8347CA"/>
  <w15:docId w15:val="{407DB11A-B89A-4875-B999-339E7D0D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834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83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ucm.es/instanciagener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BLASCO JIMENEZ</dc:creator>
  <cp:keywords/>
  <dc:description/>
  <cp:lastModifiedBy>CARMEN BLASCO JIMENEZ</cp:lastModifiedBy>
  <cp:revision>2</cp:revision>
  <dcterms:created xsi:type="dcterms:W3CDTF">2021-02-25T17:22:00Z</dcterms:created>
  <dcterms:modified xsi:type="dcterms:W3CDTF">2021-02-25T17:22:00Z</dcterms:modified>
</cp:coreProperties>
</file>