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2D0A" w14:textId="15C4893B" w:rsidR="00A7323E" w:rsidRDefault="00A7323E" w:rsidP="008547FF">
      <w:pPr>
        <w:pStyle w:val="Textoindependiente"/>
        <w:jc w:val="left"/>
        <w:rPr>
          <w:b/>
          <w:szCs w:val="24"/>
        </w:rPr>
      </w:pPr>
    </w:p>
    <w:p w14:paraId="2FD155FB" w14:textId="77777777" w:rsidR="00D05EBE" w:rsidRPr="006D607B" w:rsidRDefault="00D05EBE" w:rsidP="008547FF">
      <w:pPr>
        <w:pStyle w:val="Textoindependiente"/>
        <w:jc w:val="left"/>
        <w:rPr>
          <w:b/>
          <w:szCs w:val="24"/>
        </w:rPr>
      </w:pPr>
    </w:p>
    <w:p w14:paraId="02FB9434" w14:textId="77777777" w:rsidR="00A7323E" w:rsidRPr="006D607B" w:rsidRDefault="00A7323E" w:rsidP="008547FF">
      <w:pPr>
        <w:pStyle w:val="Textoindependiente"/>
        <w:jc w:val="left"/>
        <w:rPr>
          <w:b/>
          <w:szCs w:val="24"/>
        </w:rPr>
      </w:pPr>
    </w:p>
    <w:p w14:paraId="087151E1" w14:textId="75868F0F" w:rsidR="001F7F52" w:rsidRPr="00194090" w:rsidRDefault="00FA7FAA" w:rsidP="008547FF">
      <w:pPr>
        <w:pStyle w:val="Textoindependiente"/>
        <w:rPr>
          <w:bCs/>
          <w:szCs w:val="24"/>
        </w:rPr>
      </w:pPr>
      <w:r w:rsidRPr="00DD5BD5">
        <w:rPr>
          <w:bCs/>
          <w:szCs w:val="24"/>
          <w:highlight w:val="green"/>
        </w:rPr>
        <w:t xml:space="preserve">Madrid, </w:t>
      </w:r>
      <w:r w:rsidR="00DD5BD5" w:rsidRPr="00DD5BD5">
        <w:rPr>
          <w:bCs/>
          <w:szCs w:val="24"/>
          <w:highlight w:val="green"/>
        </w:rPr>
        <w:t>XXX</w:t>
      </w:r>
      <w:r w:rsidR="00BA5A78" w:rsidRPr="00DD5BD5">
        <w:rPr>
          <w:bCs/>
          <w:szCs w:val="24"/>
          <w:highlight w:val="green"/>
        </w:rPr>
        <w:t xml:space="preserve">, </w:t>
      </w:r>
      <w:r w:rsidR="0012443E" w:rsidRPr="00DD5BD5">
        <w:rPr>
          <w:bCs/>
          <w:szCs w:val="24"/>
          <w:highlight w:val="green"/>
        </w:rPr>
        <w:t>202</w:t>
      </w:r>
      <w:r w:rsidR="00DD5BD5" w:rsidRPr="00DD5BD5">
        <w:rPr>
          <w:bCs/>
          <w:szCs w:val="24"/>
          <w:highlight w:val="green"/>
        </w:rPr>
        <w:t>X</w:t>
      </w:r>
    </w:p>
    <w:p w14:paraId="7E5EE70C" w14:textId="0CDC44D8" w:rsidR="007C735E" w:rsidRDefault="007C735E" w:rsidP="007C735E">
      <w:pPr>
        <w:rPr>
          <w:rFonts w:cs="Arial"/>
          <w:b/>
          <w:color w:val="000000" w:themeColor="text1"/>
          <w:szCs w:val="24"/>
          <w:lang w:val="es-ES"/>
        </w:rPr>
      </w:pPr>
    </w:p>
    <w:p w14:paraId="7949D0F5" w14:textId="77777777" w:rsidR="00D05EBE" w:rsidRDefault="00D05EBE" w:rsidP="007C735E">
      <w:pPr>
        <w:rPr>
          <w:rFonts w:cs="Arial"/>
          <w:b/>
          <w:color w:val="000000" w:themeColor="text1"/>
          <w:szCs w:val="24"/>
          <w:lang w:val="es-ES"/>
        </w:rPr>
      </w:pPr>
    </w:p>
    <w:p w14:paraId="447A2837" w14:textId="01690243" w:rsidR="00B64367" w:rsidRPr="00B64367" w:rsidRDefault="006D607B" w:rsidP="00DD5BD5">
      <w:pPr>
        <w:rPr>
          <w:rFonts w:cs="Arial"/>
          <w:b/>
          <w:color w:val="000000" w:themeColor="text1"/>
          <w:szCs w:val="24"/>
          <w:lang w:val="fr-FR"/>
        </w:rPr>
      </w:pPr>
      <w:r w:rsidRPr="007C735E">
        <w:rPr>
          <w:rFonts w:cs="Arial"/>
          <w:b/>
          <w:color w:val="000000" w:themeColor="text1"/>
          <w:szCs w:val="24"/>
          <w:lang w:val="es-ES"/>
        </w:rPr>
        <w:t>To:</w:t>
      </w:r>
      <w:r w:rsidR="00571266">
        <w:rPr>
          <w:rFonts w:cs="Arial"/>
          <w:b/>
          <w:color w:val="000000" w:themeColor="text1"/>
          <w:szCs w:val="24"/>
          <w:lang w:val="es-ES"/>
        </w:rPr>
        <w:t xml:space="preserve"> </w:t>
      </w:r>
      <w:r w:rsidR="00DD5BD5" w:rsidRPr="00DD5BD5">
        <w:rPr>
          <w:bCs/>
          <w:szCs w:val="24"/>
          <w:highlight w:val="green"/>
        </w:rPr>
        <w:t>XXX</w:t>
      </w:r>
    </w:p>
    <w:p w14:paraId="7B1F4E96" w14:textId="77777777" w:rsidR="008F67B8" w:rsidRPr="007C735E" w:rsidRDefault="008F67B8" w:rsidP="007C735E">
      <w:pPr>
        <w:rPr>
          <w:rFonts w:cs="Arial"/>
          <w:lang w:val="en-US" w:eastAsia="zh-CN"/>
        </w:rPr>
      </w:pPr>
    </w:p>
    <w:p w14:paraId="7B16CCCC" w14:textId="77777777" w:rsidR="006D607B" w:rsidRDefault="006D607B" w:rsidP="00204AC3">
      <w:pPr>
        <w:jc w:val="both"/>
        <w:rPr>
          <w:rFonts w:cs="Arial"/>
          <w:b/>
          <w:color w:val="000000" w:themeColor="text1"/>
          <w:szCs w:val="24"/>
          <w:lang w:val="en-US"/>
        </w:rPr>
      </w:pPr>
      <w:r w:rsidRPr="006D607B">
        <w:rPr>
          <w:rFonts w:cs="Arial"/>
          <w:b/>
          <w:color w:val="000000" w:themeColor="text1"/>
          <w:szCs w:val="24"/>
          <w:lang w:val="en-US"/>
        </w:rPr>
        <w:t xml:space="preserve">Re: </w:t>
      </w:r>
      <w:r w:rsidR="007C735E">
        <w:rPr>
          <w:rFonts w:cs="Arial"/>
          <w:b/>
          <w:color w:val="000000" w:themeColor="text1"/>
          <w:szCs w:val="24"/>
          <w:lang w:val="en-US"/>
        </w:rPr>
        <w:t>Access to PhD studies in Complutense University</w:t>
      </w:r>
    </w:p>
    <w:p w14:paraId="34BB9523" w14:textId="77777777" w:rsidR="006D607B" w:rsidRPr="006D607B" w:rsidRDefault="006D607B" w:rsidP="00204AC3">
      <w:pPr>
        <w:jc w:val="both"/>
        <w:rPr>
          <w:rFonts w:cs="Arial"/>
          <w:b/>
          <w:color w:val="000000" w:themeColor="text1"/>
          <w:szCs w:val="24"/>
          <w:lang w:val="en-US"/>
        </w:rPr>
      </w:pPr>
    </w:p>
    <w:p w14:paraId="43E16FE2" w14:textId="77777777" w:rsidR="00D05EBE" w:rsidRDefault="00D05EBE" w:rsidP="00204AC3">
      <w:pPr>
        <w:jc w:val="both"/>
        <w:rPr>
          <w:rFonts w:cs="Arial"/>
          <w:szCs w:val="24"/>
          <w:lang w:val="en-US"/>
        </w:rPr>
      </w:pPr>
    </w:p>
    <w:p w14:paraId="1B553044" w14:textId="1FE23394" w:rsidR="006D607B" w:rsidRDefault="00966DF1" w:rsidP="00204AC3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According to the information provided by the student and/or available in our files, t</w:t>
      </w:r>
      <w:r w:rsidR="00625D6C" w:rsidRPr="006D607B">
        <w:rPr>
          <w:rFonts w:cs="Arial"/>
          <w:szCs w:val="24"/>
          <w:lang w:val="en-US"/>
        </w:rPr>
        <w:t>h</w:t>
      </w:r>
      <w:r w:rsidR="007C735E">
        <w:rPr>
          <w:rFonts w:cs="Arial"/>
          <w:szCs w:val="24"/>
          <w:lang w:val="en-US"/>
        </w:rPr>
        <w:t xml:space="preserve">is </w:t>
      </w:r>
      <w:r w:rsidR="00A366B4">
        <w:rPr>
          <w:rFonts w:cs="Arial"/>
          <w:szCs w:val="24"/>
          <w:lang w:val="en-US"/>
        </w:rPr>
        <w:t xml:space="preserve">report </w:t>
      </w:r>
      <w:r w:rsidR="007C735E">
        <w:rPr>
          <w:rFonts w:cs="Arial"/>
          <w:szCs w:val="24"/>
          <w:lang w:val="en-US"/>
        </w:rPr>
        <w:t>acknowledge</w:t>
      </w:r>
      <w:r>
        <w:rPr>
          <w:rFonts w:cs="Arial"/>
          <w:szCs w:val="24"/>
          <w:lang w:val="en-US"/>
        </w:rPr>
        <w:t>s</w:t>
      </w:r>
      <w:r w:rsidR="007C735E">
        <w:rPr>
          <w:rFonts w:cs="Arial"/>
          <w:szCs w:val="24"/>
          <w:lang w:val="en-US"/>
        </w:rPr>
        <w:t xml:space="preserve"> that</w:t>
      </w:r>
    </w:p>
    <w:p w14:paraId="2E295E4C" w14:textId="77777777" w:rsidR="00966DF1" w:rsidRDefault="00966DF1" w:rsidP="00204AC3">
      <w:pPr>
        <w:jc w:val="both"/>
        <w:rPr>
          <w:rFonts w:cs="Arial"/>
          <w:szCs w:val="24"/>
          <w:lang w:val="en-US"/>
        </w:rPr>
      </w:pPr>
    </w:p>
    <w:p w14:paraId="041348EE" w14:textId="21966FD3" w:rsidR="00966DF1" w:rsidRDefault="00253BEA" w:rsidP="006D607B">
      <w:pPr>
        <w:jc w:val="both"/>
        <w:rPr>
          <w:rFonts w:cs="Arial"/>
          <w:bCs/>
          <w:i/>
          <w:iCs/>
          <w:szCs w:val="24"/>
          <w:lang w:val="en-US"/>
        </w:rPr>
      </w:pPr>
      <w:r w:rsidRPr="007C735E">
        <w:rPr>
          <w:rFonts w:cs="Arial"/>
          <w:bCs/>
          <w:i/>
          <w:iCs/>
          <w:szCs w:val="24"/>
          <w:highlight w:val="green"/>
          <w:lang w:val="en-US"/>
        </w:rPr>
        <w:t>XXX (full name</w:t>
      </w:r>
      <w:r>
        <w:rPr>
          <w:rFonts w:cs="Arial"/>
          <w:bCs/>
          <w:i/>
          <w:iCs/>
          <w:szCs w:val="24"/>
          <w:highlight w:val="green"/>
          <w:lang w:val="en-US"/>
        </w:rPr>
        <w:t xml:space="preserve"> of student</w:t>
      </w:r>
      <w:r w:rsidRPr="007C735E">
        <w:rPr>
          <w:rFonts w:cs="Arial"/>
          <w:bCs/>
          <w:i/>
          <w:iCs/>
          <w:szCs w:val="24"/>
          <w:highlight w:val="green"/>
          <w:lang w:val="en-US"/>
        </w:rPr>
        <w:t>)</w:t>
      </w:r>
      <w:r w:rsidR="007C735E" w:rsidRPr="008F67B8">
        <w:rPr>
          <w:rFonts w:cs="Arial"/>
          <w:b/>
          <w:bCs/>
          <w:i/>
          <w:iCs/>
          <w:szCs w:val="24"/>
          <w:lang w:val="en-US"/>
        </w:rPr>
        <w:t>,</w:t>
      </w:r>
      <w:r w:rsidR="007C735E">
        <w:rPr>
          <w:rFonts w:cs="Arial"/>
          <w:bCs/>
          <w:i/>
          <w:iCs/>
          <w:szCs w:val="24"/>
          <w:lang w:val="en-US"/>
        </w:rPr>
        <w:t xml:space="preserve"> </w:t>
      </w:r>
      <w:r w:rsidR="007C735E" w:rsidRPr="00B63993">
        <w:rPr>
          <w:rFonts w:cs="Arial"/>
          <w:bCs/>
          <w:szCs w:val="24"/>
          <w:lang w:val="en-US"/>
        </w:rPr>
        <w:t>ID number</w:t>
      </w:r>
      <w:r w:rsidR="007C735E">
        <w:rPr>
          <w:rFonts w:cs="Arial"/>
          <w:bCs/>
          <w:i/>
          <w:iCs/>
          <w:szCs w:val="24"/>
          <w:lang w:val="en-US"/>
        </w:rPr>
        <w:t xml:space="preserve"> </w:t>
      </w:r>
      <w:r w:rsidR="00DD5BD5" w:rsidRPr="00253BEA">
        <w:rPr>
          <w:bCs/>
          <w:szCs w:val="24"/>
          <w:highlight w:val="green"/>
          <w:lang w:val="en-US"/>
        </w:rPr>
        <w:t>XXX</w:t>
      </w:r>
    </w:p>
    <w:p w14:paraId="72E1723A" w14:textId="77777777" w:rsidR="008F67B8" w:rsidRDefault="008F67B8" w:rsidP="006D607B">
      <w:pPr>
        <w:jc w:val="both"/>
        <w:rPr>
          <w:rFonts w:cs="Arial"/>
          <w:bCs/>
          <w:szCs w:val="24"/>
          <w:lang w:val="en-US"/>
        </w:rPr>
      </w:pPr>
    </w:p>
    <w:p w14:paraId="4DE81BDF" w14:textId="77777777" w:rsidR="00966DF1" w:rsidRDefault="00966DF1" w:rsidP="006D607B">
      <w:pPr>
        <w:jc w:val="both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 xml:space="preserve">has </w:t>
      </w:r>
      <w:r w:rsidR="0012020C">
        <w:rPr>
          <w:rFonts w:cs="Arial"/>
          <w:bCs/>
          <w:szCs w:val="24"/>
          <w:lang w:val="en-US"/>
        </w:rPr>
        <w:t>received</w:t>
      </w:r>
      <w:r>
        <w:rPr>
          <w:rFonts w:cs="Arial"/>
          <w:bCs/>
          <w:szCs w:val="24"/>
          <w:lang w:val="en-US"/>
        </w:rPr>
        <w:t xml:space="preserve"> the following </w:t>
      </w:r>
      <w:r w:rsidR="0012020C">
        <w:rPr>
          <w:rFonts w:cs="Arial"/>
          <w:bCs/>
          <w:szCs w:val="24"/>
          <w:lang w:val="en-US"/>
        </w:rPr>
        <w:t>academic titles:</w:t>
      </w:r>
    </w:p>
    <w:p w14:paraId="5C821D24" w14:textId="77777777" w:rsidR="0012020C" w:rsidRDefault="0012020C" w:rsidP="006D607B">
      <w:pPr>
        <w:jc w:val="both"/>
        <w:rPr>
          <w:rFonts w:cs="Arial"/>
          <w:bCs/>
          <w:szCs w:val="24"/>
          <w:lang w:val="en-US"/>
        </w:rPr>
      </w:pP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850"/>
        <w:gridCol w:w="851"/>
        <w:gridCol w:w="709"/>
        <w:gridCol w:w="850"/>
      </w:tblGrid>
      <w:tr w:rsidR="00864E99" w:rsidRPr="00A366B4" w14:paraId="2C2B1FA6" w14:textId="77777777" w:rsidTr="00A366B4">
        <w:trPr>
          <w:trHeight w:val="169"/>
        </w:trPr>
        <w:tc>
          <w:tcPr>
            <w:tcW w:w="993" w:type="dxa"/>
            <w:vAlign w:val="center"/>
          </w:tcPr>
          <w:p w14:paraId="7C5F5F7A" w14:textId="77777777" w:rsidR="004238A1" w:rsidRPr="00A366B4" w:rsidRDefault="004238A1" w:rsidP="00A366B4">
            <w:pPr>
              <w:rPr>
                <w:rFonts w:cs="Arial"/>
                <w:b/>
                <w:sz w:val="20"/>
              </w:rPr>
            </w:pPr>
            <w:r w:rsidRPr="00A366B4">
              <w:rPr>
                <w:rFonts w:cs="Arial"/>
                <w:b/>
                <w:sz w:val="20"/>
              </w:rPr>
              <w:t>Country</w:t>
            </w:r>
          </w:p>
        </w:tc>
        <w:tc>
          <w:tcPr>
            <w:tcW w:w="4394" w:type="dxa"/>
            <w:gridSpan w:val="2"/>
            <w:vAlign w:val="center"/>
          </w:tcPr>
          <w:p w14:paraId="0AAB8B6F" w14:textId="77777777" w:rsidR="004238A1" w:rsidRPr="00A366B4" w:rsidRDefault="004238A1" w:rsidP="00A366B4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A366B4">
              <w:rPr>
                <w:rFonts w:cs="Arial"/>
                <w:b/>
                <w:sz w:val="20"/>
              </w:rPr>
              <w:t>Title</w:t>
            </w:r>
            <w:proofErr w:type="spellEnd"/>
          </w:p>
        </w:tc>
        <w:tc>
          <w:tcPr>
            <w:tcW w:w="850" w:type="dxa"/>
            <w:vAlign w:val="center"/>
          </w:tcPr>
          <w:p w14:paraId="0AFA0B90" w14:textId="77777777" w:rsidR="004238A1" w:rsidRPr="00A366B4" w:rsidRDefault="00864E99" w:rsidP="00A366B4">
            <w:pPr>
              <w:rPr>
                <w:rFonts w:cs="Arial"/>
                <w:b/>
                <w:sz w:val="20"/>
              </w:rPr>
            </w:pPr>
            <w:proofErr w:type="spellStart"/>
            <w:r w:rsidRPr="00A366B4">
              <w:rPr>
                <w:rFonts w:cs="Arial"/>
                <w:b/>
                <w:sz w:val="20"/>
              </w:rPr>
              <w:t>Year</w:t>
            </w:r>
            <w:r w:rsidR="004238A1" w:rsidRPr="00A366B4">
              <w:rPr>
                <w:rFonts w:cs="Arial"/>
                <w:b/>
                <w:sz w:val="20"/>
              </w:rPr>
              <w:t>s</w:t>
            </w:r>
            <w:proofErr w:type="spellEnd"/>
          </w:p>
        </w:tc>
        <w:tc>
          <w:tcPr>
            <w:tcW w:w="851" w:type="dxa"/>
            <w:vAlign w:val="center"/>
          </w:tcPr>
          <w:p w14:paraId="79B48F66" w14:textId="77777777" w:rsidR="004238A1" w:rsidRPr="00A366B4" w:rsidRDefault="004238A1" w:rsidP="00A366B4">
            <w:pPr>
              <w:rPr>
                <w:rFonts w:cs="Arial"/>
                <w:b/>
                <w:sz w:val="20"/>
              </w:rPr>
            </w:pPr>
            <w:r w:rsidRPr="00A366B4">
              <w:rPr>
                <w:rFonts w:cs="Arial"/>
                <w:b/>
                <w:sz w:val="20"/>
              </w:rPr>
              <w:t>ECTS</w:t>
            </w:r>
          </w:p>
        </w:tc>
        <w:tc>
          <w:tcPr>
            <w:tcW w:w="709" w:type="dxa"/>
            <w:vAlign w:val="center"/>
          </w:tcPr>
          <w:p w14:paraId="32235D66" w14:textId="30C82120" w:rsidR="004238A1" w:rsidRPr="00A366B4" w:rsidRDefault="005F66C3" w:rsidP="00A366B4">
            <w:pPr>
              <w:rPr>
                <w:rFonts w:cs="Arial"/>
                <w:b/>
                <w:sz w:val="20"/>
              </w:rPr>
            </w:pPr>
            <w:r w:rsidRPr="00A366B4">
              <w:rPr>
                <w:rFonts w:cs="Arial"/>
                <w:b/>
                <w:sz w:val="20"/>
              </w:rPr>
              <w:t>Mi</w:t>
            </w:r>
            <w:r w:rsidR="004238A1" w:rsidRPr="00A366B4">
              <w:rPr>
                <w:rFonts w:cs="Arial"/>
                <w:b/>
                <w:sz w:val="20"/>
              </w:rPr>
              <w:t>n</w:t>
            </w:r>
            <w:r w:rsidR="00A366B4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0D2A55D2" w14:textId="0E19EE17" w:rsidR="005F66C3" w:rsidRPr="00A366B4" w:rsidRDefault="004238A1" w:rsidP="00A366B4">
            <w:pPr>
              <w:rPr>
                <w:rFonts w:cs="Arial"/>
                <w:b/>
                <w:sz w:val="20"/>
              </w:rPr>
            </w:pPr>
            <w:proofErr w:type="spellStart"/>
            <w:r w:rsidRPr="00A366B4">
              <w:rPr>
                <w:rFonts w:cs="Arial"/>
                <w:b/>
                <w:sz w:val="20"/>
              </w:rPr>
              <w:t>Annex</w:t>
            </w:r>
            <w:proofErr w:type="spellEnd"/>
          </w:p>
        </w:tc>
      </w:tr>
      <w:tr w:rsidR="00864E99" w:rsidRPr="00A366B4" w14:paraId="35BAA323" w14:textId="77777777" w:rsidTr="00A366B4">
        <w:trPr>
          <w:trHeight w:val="267"/>
        </w:trPr>
        <w:tc>
          <w:tcPr>
            <w:tcW w:w="993" w:type="dxa"/>
            <w:vAlign w:val="center"/>
          </w:tcPr>
          <w:p w14:paraId="339A8336" w14:textId="45B13C1D" w:rsidR="004238A1" w:rsidRPr="00B63993" w:rsidRDefault="00DD5BD5" w:rsidP="00A366B4">
            <w:pPr>
              <w:rPr>
                <w:rFonts w:eastAsia="SimSun" w:cs="Arial"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XXX</w:t>
            </w:r>
          </w:p>
        </w:tc>
        <w:tc>
          <w:tcPr>
            <w:tcW w:w="992" w:type="dxa"/>
            <w:vAlign w:val="center"/>
          </w:tcPr>
          <w:p w14:paraId="627097B3" w14:textId="77777777" w:rsidR="004238A1" w:rsidRPr="00B63993" w:rsidRDefault="004238A1" w:rsidP="00A366B4">
            <w:pPr>
              <w:rPr>
                <w:rFonts w:cs="Arial"/>
                <w:i/>
                <w:iCs/>
                <w:sz w:val="20"/>
              </w:rPr>
            </w:pPr>
            <w:proofErr w:type="spellStart"/>
            <w:r w:rsidRPr="00B63993">
              <w:rPr>
                <w:rFonts w:cs="Arial"/>
                <w:i/>
                <w:iCs/>
                <w:sz w:val="20"/>
              </w:rPr>
              <w:t>Degree</w:t>
            </w:r>
            <w:proofErr w:type="spellEnd"/>
          </w:p>
        </w:tc>
        <w:tc>
          <w:tcPr>
            <w:tcW w:w="3402" w:type="dxa"/>
            <w:vAlign w:val="center"/>
          </w:tcPr>
          <w:p w14:paraId="6BD6EE1B" w14:textId="1B698544" w:rsidR="004238A1" w:rsidRPr="00B63993" w:rsidRDefault="00DD5BD5" w:rsidP="00A366B4">
            <w:pPr>
              <w:rPr>
                <w:rFonts w:eastAsia="SimSun" w:cs="Arial"/>
                <w:bCs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XXX</w:t>
            </w:r>
          </w:p>
        </w:tc>
        <w:tc>
          <w:tcPr>
            <w:tcW w:w="850" w:type="dxa"/>
            <w:vAlign w:val="center"/>
          </w:tcPr>
          <w:p w14:paraId="5E813841" w14:textId="1C56BB18" w:rsidR="004238A1" w:rsidRPr="00B63993" w:rsidRDefault="00DD5BD5" w:rsidP="00A366B4">
            <w:pPr>
              <w:rPr>
                <w:rFonts w:eastAsia="SimSun" w:cs="Arial"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</w:t>
            </w:r>
          </w:p>
        </w:tc>
        <w:tc>
          <w:tcPr>
            <w:tcW w:w="851" w:type="dxa"/>
            <w:vAlign w:val="center"/>
          </w:tcPr>
          <w:p w14:paraId="33836D86" w14:textId="60AE6DFE" w:rsidR="004238A1" w:rsidRPr="00B63993" w:rsidRDefault="00DD5BD5" w:rsidP="00A366B4">
            <w:pPr>
              <w:rPr>
                <w:rFonts w:eastAsia="SimSun" w:cs="Arial"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XXX</w:t>
            </w:r>
          </w:p>
        </w:tc>
        <w:tc>
          <w:tcPr>
            <w:tcW w:w="709" w:type="dxa"/>
            <w:vAlign w:val="center"/>
          </w:tcPr>
          <w:p w14:paraId="22A252B2" w14:textId="77777777" w:rsidR="004238A1" w:rsidRPr="00A366B4" w:rsidRDefault="004238A1" w:rsidP="00A366B4">
            <w:pPr>
              <w:rPr>
                <w:rFonts w:cs="Arial"/>
                <w:sz w:val="20"/>
              </w:rPr>
            </w:pPr>
            <w:r w:rsidRPr="00A366B4">
              <w:rPr>
                <w:rFonts w:cs="Arial"/>
                <w:sz w:val="20"/>
              </w:rPr>
              <w:t>240</w:t>
            </w:r>
          </w:p>
        </w:tc>
        <w:tc>
          <w:tcPr>
            <w:tcW w:w="850" w:type="dxa"/>
            <w:vAlign w:val="center"/>
          </w:tcPr>
          <w:p w14:paraId="7791F6EC" w14:textId="04DF85BA" w:rsidR="005F66C3" w:rsidRPr="00A366B4" w:rsidRDefault="004238A1" w:rsidP="00A366B4">
            <w:pPr>
              <w:rPr>
                <w:rFonts w:cs="Arial"/>
                <w:sz w:val="20"/>
              </w:rPr>
            </w:pPr>
            <w:r w:rsidRPr="00A366B4">
              <w:rPr>
                <w:rFonts w:cs="Arial"/>
                <w:sz w:val="20"/>
              </w:rPr>
              <w:t>1</w:t>
            </w:r>
          </w:p>
        </w:tc>
      </w:tr>
      <w:tr w:rsidR="00864E99" w:rsidRPr="00A366B4" w14:paraId="7D8FF87E" w14:textId="77777777" w:rsidTr="00A366B4">
        <w:trPr>
          <w:trHeight w:val="347"/>
        </w:trPr>
        <w:tc>
          <w:tcPr>
            <w:tcW w:w="993" w:type="dxa"/>
            <w:vAlign w:val="center"/>
          </w:tcPr>
          <w:p w14:paraId="35376281" w14:textId="518E2DD1" w:rsidR="004238A1" w:rsidRPr="00B63993" w:rsidRDefault="00DD5BD5" w:rsidP="00A366B4">
            <w:pPr>
              <w:rPr>
                <w:rFonts w:eastAsia="SimSun" w:cs="Arial"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XXX</w:t>
            </w:r>
          </w:p>
        </w:tc>
        <w:tc>
          <w:tcPr>
            <w:tcW w:w="992" w:type="dxa"/>
            <w:vAlign w:val="center"/>
          </w:tcPr>
          <w:p w14:paraId="036ED680" w14:textId="77777777" w:rsidR="004238A1" w:rsidRPr="00B63993" w:rsidRDefault="004238A1" w:rsidP="00A366B4">
            <w:pPr>
              <w:rPr>
                <w:rFonts w:cs="Arial"/>
                <w:i/>
                <w:iCs/>
                <w:sz w:val="20"/>
              </w:rPr>
            </w:pPr>
            <w:proofErr w:type="gramStart"/>
            <w:r w:rsidRPr="00B63993">
              <w:rPr>
                <w:rFonts w:cs="Arial"/>
                <w:i/>
                <w:iCs/>
                <w:sz w:val="20"/>
              </w:rPr>
              <w:t>Master</w:t>
            </w:r>
            <w:proofErr w:type="gramEnd"/>
          </w:p>
        </w:tc>
        <w:tc>
          <w:tcPr>
            <w:tcW w:w="3402" w:type="dxa"/>
            <w:vAlign w:val="center"/>
          </w:tcPr>
          <w:p w14:paraId="3CFC128C" w14:textId="021002D3" w:rsidR="004238A1" w:rsidRPr="00B63993" w:rsidRDefault="00DD5BD5" w:rsidP="00A366B4">
            <w:pPr>
              <w:rPr>
                <w:rFonts w:cs="Arial"/>
                <w:bCs/>
                <w:i/>
                <w:iCs/>
                <w:sz w:val="20"/>
                <w:lang w:val="es-ES"/>
              </w:rPr>
            </w:pPr>
            <w:r w:rsidRPr="00DD5BD5">
              <w:rPr>
                <w:bCs/>
                <w:szCs w:val="24"/>
                <w:highlight w:val="green"/>
              </w:rPr>
              <w:t>XXX</w:t>
            </w:r>
          </w:p>
        </w:tc>
        <w:tc>
          <w:tcPr>
            <w:tcW w:w="850" w:type="dxa"/>
            <w:vAlign w:val="center"/>
          </w:tcPr>
          <w:p w14:paraId="64013780" w14:textId="2C8EAF60" w:rsidR="004238A1" w:rsidRPr="00B63993" w:rsidRDefault="00DD5BD5" w:rsidP="00A366B4">
            <w:pPr>
              <w:rPr>
                <w:rFonts w:eastAsia="SimSun" w:cs="Arial"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</w:t>
            </w:r>
          </w:p>
        </w:tc>
        <w:tc>
          <w:tcPr>
            <w:tcW w:w="851" w:type="dxa"/>
            <w:vAlign w:val="center"/>
          </w:tcPr>
          <w:p w14:paraId="2E10E906" w14:textId="742552B4" w:rsidR="004238A1" w:rsidRPr="00B63993" w:rsidRDefault="00DD5BD5" w:rsidP="00A366B4">
            <w:pPr>
              <w:rPr>
                <w:rFonts w:eastAsia="SimSun" w:cs="Arial"/>
                <w:i/>
                <w:iCs/>
                <w:sz w:val="20"/>
                <w:lang w:val="en-US" w:eastAsia="zh-CN"/>
              </w:rPr>
            </w:pPr>
            <w:r w:rsidRPr="00DD5BD5">
              <w:rPr>
                <w:bCs/>
                <w:szCs w:val="24"/>
                <w:highlight w:val="green"/>
              </w:rPr>
              <w:t>XX</w:t>
            </w:r>
          </w:p>
        </w:tc>
        <w:tc>
          <w:tcPr>
            <w:tcW w:w="709" w:type="dxa"/>
            <w:vAlign w:val="center"/>
          </w:tcPr>
          <w:p w14:paraId="763D34FB" w14:textId="77777777" w:rsidR="004238A1" w:rsidRPr="00A366B4" w:rsidRDefault="004238A1" w:rsidP="00A366B4">
            <w:pPr>
              <w:rPr>
                <w:rFonts w:cs="Arial"/>
                <w:sz w:val="20"/>
              </w:rPr>
            </w:pPr>
            <w:r w:rsidRPr="00A366B4">
              <w:rPr>
                <w:rFonts w:cs="Arial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00134022" w14:textId="36BAD63E" w:rsidR="005F66C3" w:rsidRPr="00A366B4" w:rsidRDefault="004238A1" w:rsidP="00A366B4">
            <w:pPr>
              <w:rPr>
                <w:rFonts w:cs="Arial"/>
                <w:sz w:val="20"/>
              </w:rPr>
            </w:pPr>
            <w:r w:rsidRPr="00A366B4">
              <w:rPr>
                <w:rFonts w:cs="Arial"/>
                <w:sz w:val="20"/>
              </w:rPr>
              <w:t>2</w:t>
            </w:r>
          </w:p>
        </w:tc>
      </w:tr>
    </w:tbl>
    <w:p w14:paraId="173CF70F" w14:textId="77777777" w:rsidR="0012020C" w:rsidRDefault="0012020C" w:rsidP="006D607B">
      <w:pPr>
        <w:jc w:val="both"/>
        <w:rPr>
          <w:rFonts w:cs="Arial"/>
          <w:bCs/>
          <w:szCs w:val="24"/>
          <w:lang w:val="en-US"/>
        </w:rPr>
      </w:pPr>
    </w:p>
    <w:p w14:paraId="18DEB053" w14:textId="20A31169" w:rsidR="0012020C" w:rsidRDefault="0012020C" w:rsidP="006D607B">
      <w:pPr>
        <w:jc w:val="both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 xml:space="preserve">Such studies </w:t>
      </w:r>
      <w:r w:rsidR="004238A1">
        <w:rPr>
          <w:rFonts w:cs="Arial"/>
          <w:bCs/>
          <w:szCs w:val="24"/>
          <w:lang w:val="en-US"/>
        </w:rPr>
        <w:t xml:space="preserve">are thus </w:t>
      </w:r>
      <w:r w:rsidR="004238A1" w:rsidRPr="00DD5BD5">
        <w:rPr>
          <w:rFonts w:cs="Arial"/>
          <w:bCs/>
          <w:szCs w:val="24"/>
          <w:highlight w:val="green"/>
          <w:lang w:val="en-US"/>
        </w:rPr>
        <w:t>sufficient</w:t>
      </w:r>
      <w:r w:rsidR="00DD5BD5" w:rsidRPr="00DD5BD5">
        <w:rPr>
          <w:rFonts w:cs="Arial"/>
          <w:bCs/>
          <w:szCs w:val="24"/>
          <w:highlight w:val="green"/>
          <w:lang w:val="en-US"/>
        </w:rPr>
        <w:t>/insufficient</w:t>
      </w:r>
      <w:r w:rsidR="004238A1" w:rsidRPr="00864E99">
        <w:rPr>
          <w:rFonts w:cs="Arial"/>
          <w:bCs/>
          <w:szCs w:val="24"/>
          <w:lang w:val="en-US"/>
        </w:rPr>
        <w:t xml:space="preserve"> to</w:t>
      </w:r>
      <w:r w:rsidRPr="00864E99">
        <w:rPr>
          <w:rFonts w:cs="Arial"/>
          <w:bCs/>
          <w:szCs w:val="24"/>
          <w:lang w:val="en-US"/>
        </w:rPr>
        <w:t xml:space="preserve"> access PhD studies </w:t>
      </w:r>
      <w:r w:rsidR="004238A1" w:rsidRPr="00864E99">
        <w:rPr>
          <w:rFonts w:cs="Arial"/>
          <w:bCs/>
          <w:szCs w:val="24"/>
          <w:lang w:val="en-US"/>
        </w:rPr>
        <w:t xml:space="preserve">in our university, </w:t>
      </w:r>
      <w:r w:rsidRPr="00864E99">
        <w:rPr>
          <w:rFonts w:cs="Arial"/>
          <w:bCs/>
          <w:szCs w:val="24"/>
          <w:lang w:val="en-US"/>
        </w:rPr>
        <w:t xml:space="preserve">as indicated in </w:t>
      </w:r>
      <w:hyperlink r:id="rId7" w:history="1">
        <w:r w:rsidRPr="00864E99">
          <w:rPr>
            <w:rStyle w:val="Hipervnculo"/>
            <w:rFonts w:cs="Arial"/>
            <w:bCs/>
            <w:szCs w:val="24"/>
            <w:lang w:val="en-US"/>
          </w:rPr>
          <w:t>https://www.ucm.es/doctoral-school/how-to-access</w:t>
        </w:r>
      </w:hyperlink>
      <w:r w:rsidR="004238A1">
        <w:rPr>
          <w:rFonts w:cs="Arial"/>
          <w:bCs/>
          <w:szCs w:val="24"/>
          <w:lang w:val="en-US"/>
        </w:rPr>
        <w:t>.</w:t>
      </w:r>
    </w:p>
    <w:p w14:paraId="321F2AA2" w14:textId="77777777" w:rsidR="0012020C" w:rsidRDefault="0012020C" w:rsidP="006D607B">
      <w:pPr>
        <w:jc w:val="both"/>
        <w:rPr>
          <w:rFonts w:cs="Arial"/>
          <w:bCs/>
          <w:szCs w:val="24"/>
          <w:lang w:val="en-US"/>
        </w:rPr>
      </w:pPr>
    </w:p>
    <w:p w14:paraId="70B35174" w14:textId="77777777" w:rsidR="0012443E" w:rsidRPr="00D262AE" w:rsidRDefault="0012443E" w:rsidP="00204AC3">
      <w:pPr>
        <w:jc w:val="both"/>
        <w:rPr>
          <w:rFonts w:cs="Arial"/>
          <w:i/>
          <w:iCs/>
          <w:szCs w:val="24"/>
          <w:lang w:val="en-US"/>
        </w:rPr>
      </w:pPr>
    </w:p>
    <w:p w14:paraId="2A48CFB8" w14:textId="77777777" w:rsidR="008547FF" w:rsidRPr="004238A1" w:rsidRDefault="008547FF" w:rsidP="008547FF">
      <w:pPr>
        <w:rPr>
          <w:rFonts w:cs="Arial"/>
          <w:szCs w:val="24"/>
          <w:lang w:val="en-US"/>
        </w:rPr>
      </w:pPr>
    </w:p>
    <w:p w14:paraId="465593FE" w14:textId="77777777" w:rsidR="008547FF" w:rsidRPr="004238A1" w:rsidRDefault="008547FF" w:rsidP="008547FF">
      <w:pPr>
        <w:rPr>
          <w:rFonts w:cs="Arial"/>
          <w:szCs w:val="24"/>
          <w:lang w:val="en-US"/>
        </w:rPr>
      </w:pPr>
    </w:p>
    <w:p w14:paraId="5C1B626B" w14:textId="77777777" w:rsidR="00D55DC2" w:rsidRPr="004238A1" w:rsidRDefault="00D55DC2" w:rsidP="008547FF">
      <w:pPr>
        <w:jc w:val="both"/>
        <w:rPr>
          <w:rFonts w:cs="Arial"/>
          <w:szCs w:val="24"/>
          <w:lang w:val="en-US"/>
        </w:rPr>
      </w:pPr>
    </w:p>
    <w:p w14:paraId="219B9956" w14:textId="77777777" w:rsidR="00D55DC2" w:rsidRPr="004238A1" w:rsidRDefault="00D55DC2" w:rsidP="008547FF">
      <w:pPr>
        <w:jc w:val="both"/>
        <w:rPr>
          <w:rFonts w:cs="Arial"/>
          <w:szCs w:val="24"/>
          <w:lang w:val="en-US"/>
        </w:rPr>
      </w:pPr>
    </w:p>
    <w:p w14:paraId="4C703705" w14:textId="77777777" w:rsidR="00D05EBE" w:rsidRPr="00B64367" w:rsidRDefault="00D05EBE" w:rsidP="00E12757">
      <w:pPr>
        <w:ind w:left="2124" w:firstLine="708"/>
        <w:jc w:val="both"/>
        <w:rPr>
          <w:rFonts w:cs="Arial"/>
          <w:szCs w:val="24"/>
          <w:lang w:val="en-US"/>
        </w:rPr>
      </w:pPr>
    </w:p>
    <w:p w14:paraId="5C57221D" w14:textId="77777777" w:rsidR="00D05EBE" w:rsidRPr="00B64367" w:rsidRDefault="00D05EBE" w:rsidP="00E12757">
      <w:pPr>
        <w:ind w:left="2124" w:firstLine="708"/>
        <w:jc w:val="both"/>
        <w:rPr>
          <w:rFonts w:cs="Arial"/>
          <w:szCs w:val="24"/>
          <w:lang w:val="en-US"/>
        </w:rPr>
      </w:pPr>
    </w:p>
    <w:p w14:paraId="6B984004" w14:textId="77777777" w:rsidR="00B64367" w:rsidRPr="00DD5BD5" w:rsidRDefault="00B64367" w:rsidP="00E12757">
      <w:pPr>
        <w:ind w:left="2124" w:firstLine="708"/>
        <w:jc w:val="both"/>
        <w:rPr>
          <w:rFonts w:cs="Arial"/>
          <w:szCs w:val="24"/>
          <w:lang w:val="en-US"/>
        </w:rPr>
      </w:pPr>
    </w:p>
    <w:p w14:paraId="16126E4B" w14:textId="77777777" w:rsidR="00B64367" w:rsidRPr="00DD5BD5" w:rsidRDefault="00B64367" w:rsidP="00E12757">
      <w:pPr>
        <w:ind w:left="2124" w:firstLine="708"/>
        <w:jc w:val="both"/>
        <w:rPr>
          <w:rFonts w:cs="Arial"/>
          <w:szCs w:val="24"/>
          <w:lang w:val="en-US"/>
        </w:rPr>
      </w:pPr>
    </w:p>
    <w:p w14:paraId="69563262" w14:textId="4ADCDCE1" w:rsidR="00446CD2" w:rsidRPr="00571266" w:rsidRDefault="008547FF" w:rsidP="00E12757">
      <w:pPr>
        <w:ind w:left="2124" w:firstLine="708"/>
        <w:jc w:val="both"/>
        <w:rPr>
          <w:rFonts w:cs="Arial"/>
          <w:szCs w:val="24"/>
          <w:lang w:val="pt-BR"/>
        </w:rPr>
      </w:pPr>
      <w:r w:rsidRPr="00571266">
        <w:rPr>
          <w:rFonts w:cs="Arial"/>
          <w:szCs w:val="24"/>
          <w:lang w:val="pt-BR"/>
        </w:rPr>
        <w:t xml:space="preserve">Prof. Jose R. Regueiro </w:t>
      </w:r>
    </w:p>
    <w:p w14:paraId="2AD7D802" w14:textId="77777777" w:rsidR="00E12757" w:rsidRPr="00571266" w:rsidRDefault="00E12757" w:rsidP="00E12757">
      <w:pPr>
        <w:ind w:left="2124" w:firstLine="708"/>
        <w:jc w:val="both"/>
        <w:rPr>
          <w:rFonts w:cs="Arial"/>
          <w:szCs w:val="24"/>
          <w:lang w:val="pt-BR"/>
        </w:rPr>
      </w:pPr>
    </w:p>
    <w:p w14:paraId="3586889D" w14:textId="3508C9DE" w:rsidR="00E12757" w:rsidRDefault="00E12757" w:rsidP="00E12757">
      <w:pPr>
        <w:ind w:left="2124" w:firstLine="708"/>
        <w:jc w:val="both"/>
        <w:rPr>
          <w:rFonts w:cs="Arial"/>
          <w:szCs w:val="24"/>
          <w:lang w:val="pt-BR"/>
        </w:rPr>
      </w:pPr>
    </w:p>
    <w:p w14:paraId="2D352B22" w14:textId="6BC476E3" w:rsidR="00253BEA" w:rsidRDefault="00253BEA" w:rsidP="00E12757">
      <w:pPr>
        <w:ind w:left="2124" w:firstLine="708"/>
        <w:jc w:val="both"/>
        <w:rPr>
          <w:rFonts w:cs="Arial"/>
          <w:szCs w:val="24"/>
          <w:lang w:val="pt-BR"/>
        </w:rPr>
      </w:pPr>
    </w:p>
    <w:p w14:paraId="6B11E3DD" w14:textId="285F89CD" w:rsidR="00253BEA" w:rsidRDefault="00253BEA" w:rsidP="00E12757">
      <w:pPr>
        <w:ind w:left="2124" w:firstLine="708"/>
        <w:jc w:val="both"/>
        <w:rPr>
          <w:rFonts w:cs="Arial"/>
          <w:szCs w:val="24"/>
          <w:lang w:val="pt-BR"/>
        </w:rPr>
      </w:pPr>
    </w:p>
    <w:p w14:paraId="74364254" w14:textId="609B8DF2" w:rsidR="00253BEA" w:rsidRDefault="00253BEA" w:rsidP="00E12757">
      <w:pPr>
        <w:ind w:left="2124" w:firstLine="708"/>
        <w:jc w:val="both"/>
        <w:rPr>
          <w:rFonts w:cs="Arial"/>
          <w:szCs w:val="24"/>
          <w:lang w:val="pt-BR"/>
        </w:rPr>
      </w:pPr>
    </w:p>
    <w:p w14:paraId="4AA15973" w14:textId="77777777" w:rsidR="00253BEA" w:rsidRPr="00571266" w:rsidRDefault="00253BEA" w:rsidP="00E12757">
      <w:pPr>
        <w:ind w:left="2124" w:firstLine="708"/>
        <w:jc w:val="both"/>
        <w:rPr>
          <w:rFonts w:cs="Arial"/>
          <w:szCs w:val="24"/>
          <w:lang w:val="pt-BR"/>
        </w:rPr>
      </w:pPr>
    </w:p>
    <w:p w14:paraId="45C23CEC" w14:textId="77777777" w:rsidR="00253BEA" w:rsidRDefault="00253BEA" w:rsidP="00253BEA">
      <w:pPr>
        <w:ind w:left="142" w:hanging="142"/>
        <w:rPr>
          <w:rFonts w:cs="Arial"/>
          <w:szCs w:val="24"/>
          <w:lang w:val="en-US"/>
        </w:rPr>
      </w:pPr>
      <w:r w:rsidRPr="004238A1">
        <w:rPr>
          <w:rFonts w:cs="Arial"/>
          <w:szCs w:val="24"/>
          <w:highlight w:val="green"/>
          <w:lang w:val="en-US"/>
        </w:rPr>
        <w:t xml:space="preserve">Instructions: fill in colored data and send the report to </w:t>
      </w:r>
      <w:hyperlink r:id="rId8" w:history="1">
        <w:r w:rsidRPr="004238A1">
          <w:rPr>
            <w:rStyle w:val="Hipervnculo"/>
            <w:rFonts w:cs="Arial"/>
            <w:szCs w:val="24"/>
            <w:highlight w:val="green"/>
            <w:lang w:val="en-US"/>
          </w:rPr>
          <w:t>vd.invydoc.med@ucm.es</w:t>
        </w:r>
      </w:hyperlink>
      <w:r w:rsidRPr="004238A1">
        <w:rPr>
          <w:rFonts w:cs="Arial"/>
          <w:szCs w:val="24"/>
          <w:highlight w:val="green"/>
          <w:lang w:val="en-US"/>
        </w:rPr>
        <w:t>, who will sign and send it back normally within 24 hours</w:t>
      </w:r>
    </w:p>
    <w:p w14:paraId="2C2FE7C2" w14:textId="77777777" w:rsidR="00E12757" w:rsidRPr="00253BEA" w:rsidRDefault="00E12757" w:rsidP="00253BEA">
      <w:pPr>
        <w:jc w:val="both"/>
        <w:rPr>
          <w:rFonts w:cs="Arial"/>
          <w:szCs w:val="24"/>
          <w:lang w:val="en-US"/>
        </w:rPr>
      </w:pPr>
    </w:p>
    <w:p w14:paraId="64455ADB" w14:textId="77777777" w:rsidR="00DD5BD5" w:rsidRPr="00253BEA" w:rsidRDefault="00DD5BD5">
      <w:pPr>
        <w:rPr>
          <w:rFonts w:cs="Arial"/>
          <w:b/>
          <w:sz w:val="28"/>
          <w:szCs w:val="28"/>
          <w:lang w:val="en-US"/>
        </w:rPr>
      </w:pPr>
      <w:r w:rsidRPr="00253BEA">
        <w:rPr>
          <w:rFonts w:cs="Arial"/>
          <w:b/>
          <w:sz w:val="28"/>
          <w:szCs w:val="28"/>
          <w:lang w:val="en-US"/>
        </w:rPr>
        <w:br w:type="page"/>
      </w:r>
    </w:p>
    <w:p w14:paraId="44DAD106" w14:textId="2ADFBC3E" w:rsidR="00171295" w:rsidRPr="00571266" w:rsidRDefault="00BD7E6F" w:rsidP="00171295">
      <w:pPr>
        <w:rPr>
          <w:rFonts w:cs="Arial"/>
          <w:b/>
          <w:sz w:val="28"/>
          <w:szCs w:val="28"/>
          <w:lang w:val="pt-BR"/>
        </w:rPr>
      </w:pPr>
      <w:r w:rsidRPr="00571266">
        <w:rPr>
          <w:rFonts w:cs="Arial"/>
          <w:b/>
          <w:sz w:val="28"/>
          <w:szCs w:val="28"/>
          <w:lang w:val="pt-BR"/>
        </w:rPr>
        <w:lastRenderedPageBreak/>
        <w:t>ANNEX  1</w:t>
      </w:r>
    </w:p>
    <w:p w14:paraId="617903D5" w14:textId="77777777" w:rsidR="00171295" w:rsidRPr="00B64367" w:rsidRDefault="00171295" w:rsidP="00171295">
      <w:pPr>
        <w:rPr>
          <w:rFonts w:cs="Arial"/>
          <w:sz w:val="28"/>
          <w:szCs w:val="28"/>
          <w:lang w:val="pt-BR"/>
        </w:rPr>
      </w:pPr>
    </w:p>
    <w:p w14:paraId="7A94E9DA" w14:textId="382CE1ED" w:rsidR="00171295" w:rsidRDefault="00171295" w:rsidP="00171295">
      <w:pPr>
        <w:rPr>
          <w:rFonts w:cs="Arial"/>
          <w:sz w:val="28"/>
          <w:szCs w:val="28"/>
          <w:lang w:val="en-US"/>
        </w:rPr>
      </w:pPr>
    </w:p>
    <w:p w14:paraId="3DDC4A7B" w14:textId="77777777" w:rsidR="00BD7E6F" w:rsidRDefault="00BD7E6F" w:rsidP="00171295">
      <w:pPr>
        <w:rPr>
          <w:rFonts w:cs="Arial"/>
          <w:sz w:val="28"/>
          <w:szCs w:val="28"/>
          <w:lang w:val="en-US"/>
        </w:rPr>
      </w:pPr>
    </w:p>
    <w:p w14:paraId="472214F1" w14:textId="2CE4165E" w:rsidR="00BD7E6F" w:rsidRDefault="00BD7E6F" w:rsidP="00171295">
      <w:pPr>
        <w:rPr>
          <w:rFonts w:cs="Arial"/>
          <w:sz w:val="28"/>
          <w:szCs w:val="28"/>
          <w:lang w:val="en-US"/>
        </w:rPr>
      </w:pPr>
    </w:p>
    <w:p w14:paraId="018A4D9A" w14:textId="77777777" w:rsidR="00171295" w:rsidRDefault="00171295" w:rsidP="00171295">
      <w:pPr>
        <w:rPr>
          <w:rFonts w:cs="Arial"/>
          <w:sz w:val="28"/>
          <w:szCs w:val="28"/>
          <w:lang w:val="en-US"/>
        </w:rPr>
      </w:pPr>
    </w:p>
    <w:p w14:paraId="31CFBD93" w14:textId="77777777" w:rsidR="00171295" w:rsidRDefault="00171295" w:rsidP="00171295">
      <w:pPr>
        <w:rPr>
          <w:rFonts w:cs="Arial"/>
          <w:sz w:val="28"/>
          <w:szCs w:val="28"/>
          <w:lang w:val="en-US"/>
        </w:rPr>
      </w:pPr>
    </w:p>
    <w:p w14:paraId="09A885D3" w14:textId="77777777" w:rsidR="00171295" w:rsidRDefault="00171295" w:rsidP="00171295">
      <w:pPr>
        <w:rPr>
          <w:rFonts w:cs="Arial"/>
          <w:sz w:val="28"/>
          <w:szCs w:val="28"/>
          <w:lang w:val="en-US"/>
        </w:rPr>
      </w:pPr>
    </w:p>
    <w:p w14:paraId="2122B154" w14:textId="77777777" w:rsidR="005F66C3" w:rsidRDefault="005F66C3" w:rsidP="005F66C3">
      <w:pPr>
        <w:rPr>
          <w:rFonts w:cs="Arial"/>
          <w:sz w:val="28"/>
          <w:szCs w:val="28"/>
        </w:rPr>
      </w:pPr>
    </w:p>
    <w:p w14:paraId="5A192C2D" w14:textId="77777777" w:rsidR="00EC6F97" w:rsidRPr="00FB6001" w:rsidRDefault="00EC6F97" w:rsidP="00171295">
      <w:pPr>
        <w:rPr>
          <w:rFonts w:cs="Arial"/>
          <w:b/>
          <w:bCs/>
          <w:sz w:val="28"/>
          <w:szCs w:val="28"/>
          <w:lang w:val="en-US"/>
        </w:rPr>
      </w:pPr>
      <w:r w:rsidRPr="00FB6001">
        <w:rPr>
          <w:rFonts w:cs="Arial"/>
          <w:b/>
          <w:bCs/>
          <w:sz w:val="28"/>
          <w:szCs w:val="28"/>
          <w:lang w:val="en-US"/>
        </w:rPr>
        <w:t xml:space="preserve">ANNEX 2 </w:t>
      </w:r>
    </w:p>
    <w:p w14:paraId="4DF10A70" w14:textId="453AE2C0" w:rsidR="002E4857" w:rsidRPr="00171295" w:rsidRDefault="002E4857" w:rsidP="00FB6001">
      <w:pPr>
        <w:rPr>
          <w:rFonts w:cs="Arial"/>
          <w:sz w:val="28"/>
          <w:szCs w:val="28"/>
          <w:lang w:val="en-US"/>
        </w:rPr>
      </w:pPr>
    </w:p>
    <w:sectPr w:rsidR="002E4857" w:rsidRPr="00171295" w:rsidSect="00DF30B8">
      <w:headerReference w:type="default" r:id="rId9"/>
      <w:footerReference w:type="default" r:id="rId10"/>
      <w:pgSz w:w="11906" w:h="16838" w:code="9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CF68" w14:textId="77777777" w:rsidR="00FE3940" w:rsidRDefault="00FE3940">
      <w:r>
        <w:separator/>
      </w:r>
    </w:p>
  </w:endnote>
  <w:endnote w:type="continuationSeparator" w:id="0">
    <w:p w14:paraId="63FE1E24" w14:textId="77777777" w:rsidR="00FE3940" w:rsidRDefault="00FE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97239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57953E65" w14:textId="2AAF6460" w:rsidR="00171295" w:rsidRDefault="00171295">
            <w:pPr>
              <w:pStyle w:val="Piedepgina"/>
              <w:jc w:val="center"/>
            </w:pPr>
            <w:r>
              <w:t>P</w:t>
            </w:r>
            <w:r w:rsidR="00D66CF0">
              <w:t>age</w:t>
            </w:r>
            <w: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AB0792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</w:t>
            </w:r>
            <w:r w:rsidR="00D66CF0">
              <w:t>of</w:t>
            </w:r>
            <w: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AB0792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3877F89" w14:textId="77777777" w:rsidR="00171295" w:rsidRDefault="001712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2B79" w14:textId="77777777" w:rsidR="00FE3940" w:rsidRDefault="00FE3940">
      <w:r>
        <w:separator/>
      </w:r>
    </w:p>
  </w:footnote>
  <w:footnote w:type="continuationSeparator" w:id="0">
    <w:p w14:paraId="395C0A08" w14:textId="77777777" w:rsidR="00FE3940" w:rsidRDefault="00FE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2211" w14:textId="77777777" w:rsidR="009F2485" w:rsidRDefault="00010A89" w:rsidP="00055521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07F88026" wp14:editId="6358F0F8">
          <wp:simplePos x="0" y="0"/>
          <wp:positionH relativeFrom="column">
            <wp:posOffset>-13335</wp:posOffset>
          </wp:positionH>
          <wp:positionV relativeFrom="paragraph">
            <wp:posOffset>125730</wp:posOffset>
          </wp:positionV>
          <wp:extent cx="3463290" cy="1019175"/>
          <wp:effectExtent l="0" t="0" r="0" b="0"/>
          <wp:wrapNone/>
          <wp:docPr id="1" name="Imagen 4" descr="Logo UCM-Facultad Medicina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CM-Facultad Medicina 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0DE97" w14:textId="77777777" w:rsidR="009F2485" w:rsidRPr="00161753" w:rsidRDefault="009F2485" w:rsidP="00BA5A78">
    <w:pPr>
      <w:pStyle w:val="Encabezado"/>
      <w:tabs>
        <w:tab w:val="clear" w:pos="4252"/>
        <w:tab w:val="clear" w:pos="8504"/>
      </w:tabs>
      <w:jc w:val="right"/>
      <w:rPr>
        <w:sz w:val="18"/>
        <w:lang w:val="en-US"/>
      </w:rPr>
    </w:pPr>
    <w:r w:rsidRPr="00161753">
      <w:rPr>
        <w:sz w:val="18"/>
        <w:lang w:val="en-US"/>
      </w:rPr>
      <w:t>Prof. José R. Regueiro</w:t>
    </w:r>
  </w:p>
  <w:p w14:paraId="45A7F66F" w14:textId="77777777" w:rsidR="009F2485" w:rsidRPr="00BA5A78" w:rsidRDefault="00161753" w:rsidP="00BA5A78">
    <w:pPr>
      <w:pStyle w:val="Encabezado"/>
      <w:tabs>
        <w:tab w:val="clear" w:pos="4252"/>
        <w:tab w:val="clear" w:pos="8504"/>
        <w:tab w:val="left" w:pos="5387"/>
        <w:tab w:val="left" w:pos="8222"/>
        <w:tab w:val="right" w:pos="8448"/>
      </w:tabs>
      <w:ind w:left="4820" w:right="-1"/>
      <w:jc w:val="right"/>
      <w:rPr>
        <w:sz w:val="18"/>
        <w:lang w:val="en-US"/>
      </w:rPr>
    </w:pPr>
    <w:r w:rsidRPr="00161753">
      <w:rPr>
        <w:sz w:val="18"/>
        <w:lang w:val="en-US"/>
      </w:rPr>
      <w:t xml:space="preserve">Vice-Dean for </w:t>
    </w:r>
    <w:r w:rsidRPr="00BA5A78">
      <w:rPr>
        <w:sz w:val="18"/>
        <w:lang w:val="en-US"/>
      </w:rPr>
      <w:t>Research and PhD Studies</w:t>
    </w:r>
    <w:r w:rsidR="00BA5A78" w:rsidRPr="00BA5A78">
      <w:rPr>
        <w:sz w:val="18"/>
        <w:lang w:val="en-US"/>
      </w:rPr>
      <w:t xml:space="preserve"> School of </w:t>
    </w:r>
    <w:r w:rsidR="009F2485" w:rsidRPr="00BA5A78">
      <w:rPr>
        <w:sz w:val="18"/>
        <w:lang w:val="en-US"/>
      </w:rPr>
      <w:t>Medicin</w:t>
    </w:r>
    <w:r w:rsidR="00BA5A78" w:rsidRPr="00BA5A78">
      <w:rPr>
        <w:sz w:val="18"/>
        <w:lang w:val="en-US"/>
      </w:rPr>
      <w:t>e</w:t>
    </w:r>
  </w:p>
  <w:p w14:paraId="57A5E746" w14:textId="77777777" w:rsidR="009F2485" w:rsidRPr="006A4F74" w:rsidRDefault="009F2485" w:rsidP="00BA5A78">
    <w:pPr>
      <w:pStyle w:val="Encabezado"/>
      <w:tabs>
        <w:tab w:val="clear" w:pos="4252"/>
        <w:tab w:val="clear" w:pos="8504"/>
        <w:tab w:val="left" w:pos="8222"/>
        <w:tab w:val="right" w:pos="8448"/>
      </w:tabs>
      <w:ind w:left="5775" w:right="-1"/>
      <w:jc w:val="right"/>
      <w:rPr>
        <w:sz w:val="18"/>
        <w:lang w:val="en-US"/>
      </w:rPr>
    </w:pPr>
    <w:r w:rsidRPr="006A4F74">
      <w:rPr>
        <w:sz w:val="18"/>
        <w:lang w:val="en-US"/>
      </w:rPr>
      <w:t>Complutense</w:t>
    </w:r>
    <w:r w:rsidR="00BA5A78" w:rsidRPr="006A4F74">
      <w:rPr>
        <w:sz w:val="18"/>
        <w:lang w:val="en-US"/>
      </w:rPr>
      <w:t xml:space="preserve"> University</w:t>
    </w:r>
  </w:p>
  <w:p w14:paraId="12A6584D" w14:textId="77777777" w:rsidR="009F2485" w:rsidRPr="006A4F74" w:rsidRDefault="009F2485" w:rsidP="00BA5A78">
    <w:pPr>
      <w:pStyle w:val="Encabezado"/>
      <w:tabs>
        <w:tab w:val="clear" w:pos="4252"/>
        <w:tab w:val="clear" w:pos="8504"/>
        <w:tab w:val="left" w:pos="8222"/>
        <w:tab w:val="right" w:pos="8448"/>
      </w:tabs>
      <w:ind w:left="5775" w:right="-1"/>
      <w:jc w:val="right"/>
      <w:rPr>
        <w:sz w:val="18"/>
        <w:lang w:val="en-US"/>
      </w:rPr>
    </w:pPr>
    <w:r w:rsidRPr="006A4F74">
      <w:rPr>
        <w:sz w:val="18"/>
        <w:lang w:val="en-US"/>
      </w:rPr>
      <w:t>28040 MADRID (</w:t>
    </w:r>
    <w:r w:rsidR="00BA5A78" w:rsidRPr="006A4F74">
      <w:rPr>
        <w:sz w:val="18"/>
        <w:lang w:val="en-US"/>
      </w:rPr>
      <w:t>SPAIN</w:t>
    </w:r>
    <w:r w:rsidRPr="006A4F74">
      <w:rPr>
        <w:sz w:val="18"/>
        <w:lang w:val="en-US"/>
      </w:rPr>
      <w:t>)</w:t>
    </w:r>
  </w:p>
  <w:p w14:paraId="12963CB8" w14:textId="77777777" w:rsidR="009F2485" w:rsidRPr="006A4F74" w:rsidRDefault="009F2485" w:rsidP="00BA5A78">
    <w:pPr>
      <w:pStyle w:val="Encabezado"/>
      <w:tabs>
        <w:tab w:val="clear" w:pos="4252"/>
        <w:tab w:val="clear" w:pos="8504"/>
        <w:tab w:val="left" w:pos="8222"/>
        <w:tab w:val="right" w:pos="8448"/>
      </w:tabs>
      <w:ind w:left="5775" w:right="-1"/>
      <w:jc w:val="right"/>
      <w:rPr>
        <w:sz w:val="18"/>
        <w:lang w:val="en-US"/>
      </w:rPr>
    </w:pPr>
    <w:r w:rsidRPr="006A4F74">
      <w:rPr>
        <w:sz w:val="18"/>
        <w:lang w:val="en-US"/>
      </w:rPr>
      <w:t>Tel. +34 91 394 16 31</w:t>
    </w:r>
  </w:p>
  <w:p w14:paraId="28A421E8" w14:textId="77777777" w:rsidR="009F2485" w:rsidRPr="006A4F74" w:rsidRDefault="009F2485" w:rsidP="00BA5A78">
    <w:pPr>
      <w:pStyle w:val="Encabezado"/>
      <w:tabs>
        <w:tab w:val="clear" w:pos="4252"/>
        <w:tab w:val="clear" w:pos="8504"/>
        <w:tab w:val="right" w:pos="8505"/>
      </w:tabs>
      <w:ind w:left="5775" w:right="-1" w:hanging="5775"/>
      <w:rPr>
        <w:color w:val="0000FF"/>
        <w:sz w:val="18"/>
        <w:u w:val="single"/>
        <w:lang w:val="en-US"/>
      </w:rPr>
    </w:pPr>
    <w:r w:rsidRPr="006A4F74">
      <w:rPr>
        <w:sz w:val="18"/>
        <w:lang w:val="en-US"/>
      </w:rPr>
      <w:tab/>
    </w:r>
    <w:r w:rsidRPr="006A4F74">
      <w:rPr>
        <w:sz w:val="18"/>
        <w:lang w:val="en-US"/>
      </w:rPr>
      <w:tab/>
    </w:r>
    <w:hyperlink r:id="rId2" w:history="1">
      <w:r w:rsidRPr="006A4F74">
        <w:rPr>
          <w:rStyle w:val="Hipervnculo"/>
          <w:sz w:val="18"/>
          <w:lang w:val="en-US"/>
        </w:rPr>
        <w:t>vd.invydoc.med@ucm.es</w:t>
      </w:r>
    </w:hyperlink>
  </w:p>
  <w:p w14:paraId="3BB58A90" w14:textId="77777777" w:rsidR="009F2485" w:rsidRDefault="00FE3940" w:rsidP="00BA5A78">
    <w:pPr>
      <w:pStyle w:val="Encabezado"/>
      <w:tabs>
        <w:tab w:val="clear" w:pos="4252"/>
        <w:tab w:val="clear" w:pos="8504"/>
        <w:tab w:val="right" w:pos="8505"/>
      </w:tabs>
      <w:ind w:left="5775" w:right="-1" w:hanging="5775"/>
      <w:jc w:val="right"/>
      <w:rPr>
        <w:sz w:val="18"/>
        <w:lang w:val="en-GB"/>
      </w:rPr>
    </w:pPr>
    <w:hyperlink r:id="rId3" w:history="1">
      <w:r w:rsidR="009F2485" w:rsidRPr="005130BC">
        <w:rPr>
          <w:rStyle w:val="Hipervnculo"/>
          <w:sz w:val="18"/>
          <w:lang w:val="en-GB"/>
        </w:rPr>
        <w:t>medicina.ucm.es/investigacion-1</w:t>
      </w:r>
    </w:hyperlink>
  </w:p>
  <w:p w14:paraId="3E918284" w14:textId="77777777" w:rsidR="009F2485" w:rsidRDefault="009F2485" w:rsidP="00BA5A78">
    <w:pPr>
      <w:pStyle w:val="Encabezado"/>
      <w:tabs>
        <w:tab w:val="clear" w:pos="4252"/>
        <w:tab w:val="clear" w:pos="8504"/>
        <w:tab w:val="right" w:pos="8505"/>
      </w:tabs>
      <w:ind w:left="5775" w:right="-1" w:hanging="5775"/>
      <w:rPr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28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069A8"/>
    <w:multiLevelType w:val="singleLevel"/>
    <w:tmpl w:val="41AE0B0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4E927A79"/>
    <w:multiLevelType w:val="hybridMultilevel"/>
    <w:tmpl w:val="A9165B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AA"/>
    <w:rsid w:val="00010A89"/>
    <w:rsid w:val="000124AB"/>
    <w:rsid w:val="00023590"/>
    <w:rsid w:val="00027173"/>
    <w:rsid w:val="0005053E"/>
    <w:rsid w:val="00055521"/>
    <w:rsid w:val="00066842"/>
    <w:rsid w:val="000A6E57"/>
    <w:rsid w:val="000B2750"/>
    <w:rsid w:val="000F5011"/>
    <w:rsid w:val="001035F5"/>
    <w:rsid w:val="00112D8D"/>
    <w:rsid w:val="0012020C"/>
    <w:rsid w:val="0012443E"/>
    <w:rsid w:val="00152799"/>
    <w:rsid w:val="00161753"/>
    <w:rsid w:val="00171295"/>
    <w:rsid w:val="00194090"/>
    <w:rsid w:val="001C2EE5"/>
    <w:rsid w:val="001C61F0"/>
    <w:rsid w:val="001D6C52"/>
    <w:rsid w:val="001E1C08"/>
    <w:rsid w:val="001E6337"/>
    <w:rsid w:val="001F7F52"/>
    <w:rsid w:val="00204AC3"/>
    <w:rsid w:val="00207743"/>
    <w:rsid w:val="00207D48"/>
    <w:rsid w:val="00212860"/>
    <w:rsid w:val="00214C96"/>
    <w:rsid w:val="00214CC2"/>
    <w:rsid w:val="002256F5"/>
    <w:rsid w:val="00230CBA"/>
    <w:rsid w:val="00235CAA"/>
    <w:rsid w:val="00243061"/>
    <w:rsid w:val="00252597"/>
    <w:rsid w:val="00253BEA"/>
    <w:rsid w:val="002A11B1"/>
    <w:rsid w:val="002B331B"/>
    <w:rsid w:val="002E4857"/>
    <w:rsid w:val="00342DE3"/>
    <w:rsid w:val="00343B56"/>
    <w:rsid w:val="003646F8"/>
    <w:rsid w:val="00370959"/>
    <w:rsid w:val="00377211"/>
    <w:rsid w:val="00377EB1"/>
    <w:rsid w:val="003E003D"/>
    <w:rsid w:val="003F4AE4"/>
    <w:rsid w:val="0040407C"/>
    <w:rsid w:val="004044F5"/>
    <w:rsid w:val="004116D9"/>
    <w:rsid w:val="004238A1"/>
    <w:rsid w:val="00435B26"/>
    <w:rsid w:val="00446CD2"/>
    <w:rsid w:val="00492668"/>
    <w:rsid w:val="00494C69"/>
    <w:rsid w:val="004957D2"/>
    <w:rsid w:val="00497E19"/>
    <w:rsid w:val="004A15B6"/>
    <w:rsid w:val="004A2DB3"/>
    <w:rsid w:val="004B0C5D"/>
    <w:rsid w:val="004B2DB8"/>
    <w:rsid w:val="004B3DBA"/>
    <w:rsid w:val="004B70AC"/>
    <w:rsid w:val="004D53D6"/>
    <w:rsid w:val="004E2391"/>
    <w:rsid w:val="004E723D"/>
    <w:rsid w:val="00506D86"/>
    <w:rsid w:val="00510EF0"/>
    <w:rsid w:val="00522D17"/>
    <w:rsid w:val="00532043"/>
    <w:rsid w:val="00542B68"/>
    <w:rsid w:val="00553833"/>
    <w:rsid w:val="00571266"/>
    <w:rsid w:val="005965C5"/>
    <w:rsid w:val="005B6A4B"/>
    <w:rsid w:val="005C716A"/>
    <w:rsid w:val="005D105B"/>
    <w:rsid w:val="005F66C3"/>
    <w:rsid w:val="00610F17"/>
    <w:rsid w:val="00616FE5"/>
    <w:rsid w:val="00625D6C"/>
    <w:rsid w:val="0063195D"/>
    <w:rsid w:val="0063486D"/>
    <w:rsid w:val="00646F16"/>
    <w:rsid w:val="00665E8C"/>
    <w:rsid w:val="00667122"/>
    <w:rsid w:val="006801B6"/>
    <w:rsid w:val="006804C5"/>
    <w:rsid w:val="00683C4C"/>
    <w:rsid w:val="00684F15"/>
    <w:rsid w:val="00686FFF"/>
    <w:rsid w:val="00692789"/>
    <w:rsid w:val="00695833"/>
    <w:rsid w:val="006A4F74"/>
    <w:rsid w:val="006B10C3"/>
    <w:rsid w:val="006D0842"/>
    <w:rsid w:val="006D607B"/>
    <w:rsid w:val="006F5A09"/>
    <w:rsid w:val="0071699D"/>
    <w:rsid w:val="007542A7"/>
    <w:rsid w:val="00761EF6"/>
    <w:rsid w:val="00764845"/>
    <w:rsid w:val="007707B7"/>
    <w:rsid w:val="007725A5"/>
    <w:rsid w:val="007822B7"/>
    <w:rsid w:val="00794054"/>
    <w:rsid w:val="00796F8C"/>
    <w:rsid w:val="007A7D45"/>
    <w:rsid w:val="007A7E5E"/>
    <w:rsid w:val="007B4463"/>
    <w:rsid w:val="007C611D"/>
    <w:rsid w:val="007C735E"/>
    <w:rsid w:val="007D2C80"/>
    <w:rsid w:val="007E2052"/>
    <w:rsid w:val="00822765"/>
    <w:rsid w:val="00823630"/>
    <w:rsid w:val="00824E2C"/>
    <w:rsid w:val="008422BC"/>
    <w:rsid w:val="008547FF"/>
    <w:rsid w:val="0086483B"/>
    <w:rsid w:val="00864E99"/>
    <w:rsid w:val="0086631B"/>
    <w:rsid w:val="0089392A"/>
    <w:rsid w:val="008A12D5"/>
    <w:rsid w:val="008A2CD2"/>
    <w:rsid w:val="008A5835"/>
    <w:rsid w:val="008D1328"/>
    <w:rsid w:val="008F14B5"/>
    <w:rsid w:val="008F52F6"/>
    <w:rsid w:val="008F67B8"/>
    <w:rsid w:val="009053B7"/>
    <w:rsid w:val="009339E6"/>
    <w:rsid w:val="0096663B"/>
    <w:rsid w:val="00966DF1"/>
    <w:rsid w:val="009704C0"/>
    <w:rsid w:val="009731E4"/>
    <w:rsid w:val="009A711C"/>
    <w:rsid w:val="009F2485"/>
    <w:rsid w:val="009F5EF8"/>
    <w:rsid w:val="00A017D6"/>
    <w:rsid w:val="00A1017C"/>
    <w:rsid w:val="00A2048A"/>
    <w:rsid w:val="00A366B4"/>
    <w:rsid w:val="00A624FD"/>
    <w:rsid w:val="00A7323E"/>
    <w:rsid w:val="00A8395E"/>
    <w:rsid w:val="00A85762"/>
    <w:rsid w:val="00AA7387"/>
    <w:rsid w:val="00AB0792"/>
    <w:rsid w:val="00AB7A9D"/>
    <w:rsid w:val="00B20C81"/>
    <w:rsid w:val="00B250BD"/>
    <w:rsid w:val="00B2682B"/>
    <w:rsid w:val="00B44D59"/>
    <w:rsid w:val="00B63993"/>
    <w:rsid w:val="00B64367"/>
    <w:rsid w:val="00B6539C"/>
    <w:rsid w:val="00B9472F"/>
    <w:rsid w:val="00BA5A78"/>
    <w:rsid w:val="00BD21CF"/>
    <w:rsid w:val="00BD7E6F"/>
    <w:rsid w:val="00BF250C"/>
    <w:rsid w:val="00C47670"/>
    <w:rsid w:val="00C81A19"/>
    <w:rsid w:val="00CA1FC6"/>
    <w:rsid w:val="00CE325E"/>
    <w:rsid w:val="00CE45D4"/>
    <w:rsid w:val="00D059F8"/>
    <w:rsid w:val="00D05EBE"/>
    <w:rsid w:val="00D23D5A"/>
    <w:rsid w:val="00D24B58"/>
    <w:rsid w:val="00D262AE"/>
    <w:rsid w:val="00D304A3"/>
    <w:rsid w:val="00D3448D"/>
    <w:rsid w:val="00D37163"/>
    <w:rsid w:val="00D55DC2"/>
    <w:rsid w:val="00D660E3"/>
    <w:rsid w:val="00D66CF0"/>
    <w:rsid w:val="00D7645E"/>
    <w:rsid w:val="00D825C9"/>
    <w:rsid w:val="00DA677A"/>
    <w:rsid w:val="00DC45D8"/>
    <w:rsid w:val="00DD3401"/>
    <w:rsid w:val="00DD5BD5"/>
    <w:rsid w:val="00DE53FB"/>
    <w:rsid w:val="00DF30B8"/>
    <w:rsid w:val="00E06DAD"/>
    <w:rsid w:val="00E12757"/>
    <w:rsid w:val="00E279DB"/>
    <w:rsid w:val="00E41B47"/>
    <w:rsid w:val="00E43456"/>
    <w:rsid w:val="00E50A5A"/>
    <w:rsid w:val="00E56C0B"/>
    <w:rsid w:val="00E93ED7"/>
    <w:rsid w:val="00EB2D97"/>
    <w:rsid w:val="00EC6F97"/>
    <w:rsid w:val="00ED014A"/>
    <w:rsid w:val="00ED06B9"/>
    <w:rsid w:val="00EE248D"/>
    <w:rsid w:val="00EF5F8B"/>
    <w:rsid w:val="00EF7D76"/>
    <w:rsid w:val="00F07D37"/>
    <w:rsid w:val="00F156EC"/>
    <w:rsid w:val="00F224F3"/>
    <w:rsid w:val="00F276BF"/>
    <w:rsid w:val="00F551C9"/>
    <w:rsid w:val="00F60AE1"/>
    <w:rsid w:val="00F61FD7"/>
    <w:rsid w:val="00F6691E"/>
    <w:rsid w:val="00F71DF4"/>
    <w:rsid w:val="00F72C6F"/>
    <w:rsid w:val="00F73AC2"/>
    <w:rsid w:val="00F85CF9"/>
    <w:rsid w:val="00F87698"/>
    <w:rsid w:val="00F949AF"/>
    <w:rsid w:val="00F94F50"/>
    <w:rsid w:val="00FA7FAA"/>
    <w:rsid w:val="00FB5BFE"/>
    <w:rsid w:val="00FB6001"/>
    <w:rsid w:val="00FD018A"/>
    <w:rsid w:val="00FD2D8B"/>
    <w:rsid w:val="00FE12EC"/>
    <w:rsid w:val="00FE3507"/>
    <w:rsid w:val="00FE3940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87415A"/>
  <w15:docId w15:val="{F412F0E4-6B23-F24D-A237-E0074A2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FE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F85CF9"/>
    <w:pPr>
      <w:keepNext/>
      <w:outlineLvl w:val="0"/>
    </w:pPr>
    <w:rPr>
      <w:rFonts w:cs="Arial"/>
      <w:b/>
      <w:bCs/>
      <w:lang w:val="es-ES"/>
    </w:rPr>
  </w:style>
  <w:style w:type="paragraph" w:styleId="Ttulo2">
    <w:name w:val="heading 2"/>
    <w:basedOn w:val="Normal"/>
    <w:next w:val="Normal"/>
    <w:qFormat/>
    <w:rsid w:val="00F85CF9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5CF9"/>
    <w:pPr>
      <w:keepNext/>
      <w:jc w:val="both"/>
      <w:outlineLvl w:val="2"/>
    </w:pPr>
    <w:rPr>
      <w:rFonts w:ascii="Times New Roman" w:hAnsi="Times New Roman"/>
      <w:sz w:val="28"/>
      <w:szCs w:val="24"/>
      <w:lang w:val="es-ES"/>
    </w:rPr>
  </w:style>
  <w:style w:type="paragraph" w:styleId="Ttulo4">
    <w:name w:val="heading 4"/>
    <w:basedOn w:val="Normal"/>
    <w:next w:val="Normal"/>
    <w:qFormat/>
    <w:rsid w:val="00F85CF9"/>
    <w:pPr>
      <w:keepNext/>
      <w:jc w:val="right"/>
      <w:outlineLvl w:val="3"/>
    </w:pPr>
    <w:rPr>
      <w:rFonts w:ascii="Times New Roman" w:hAnsi="Times New Roman"/>
      <w:sz w:val="28"/>
      <w:szCs w:val="24"/>
      <w:lang w:val="es-ES"/>
    </w:rPr>
  </w:style>
  <w:style w:type="paragraph" w:styleId="Ttulo5">
    <w:name w:val="heading 5"/>
    <w:basedOn w:val="Normal"/>
    <w:next w:val="Normal"/>
    <w:qFormat/>
    <w:rsid w:val="00F85CF9"/>
    <w:pPr>
      <w:keepNext/>
      <w:outlineLvl w:val="4"/>
    </w:pPr>
    <w:rPr>
      <w:rFonts w:ascii="Times New Roman" w:hAnsi="Times New Roman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5C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5CF9"/>
    <w:pPr>
      <w:tabs>
        <w:tab w:val="center" w:pos="4252"/>
        <w:tab w:val="right" w:pos="8504"/>
      </w:tabs>
    </w:pPr>
  </w:style>
  <w:style w:type="character" w:styleId="Hipervnculo">
    <w:name w:val="Hyperlink"/>
    <w:rsid w:val="00F85CF9"/>
    <w:rPr>
      <w:color w:val="0000FF"/>
      <w:u w:val="single"/>
    </w:rPr>
  </w:style>
  <w:style w:type="character" w:styleId="Hipervnculovisitado">
    <w:name w:val="FollowedHyperlink"/>
    <w:rsid w:val="00F85CF9"/>
    <w:rPr>
      <w:color w:val="800080"/>
      <w:u w:val="single"/>
    </w:rPr>
  </w:style>
  <w:style w:type="paragraph" w:styleId="Textoindependiente2">
    <w:name w:val="Body Text 2"/>
    <w:basedOn w:val="Normal"/>
    <w:rsid w:val="00F85CF9"/>
    <w:pPr>
      <w:jc w:val="both"/>
    </w:pPr>
    <w:rPr>
      <w:rFonts w:cs="Arial"/>
      <w:szCs w:val="24"/>
      <w:lang w:val="es-ES"/>
    </w:rPr>
  </w:style>
  <w:style w:type="paragraph" w:customStyle="1" w:styleId="HTMLBody">
    <w:name w:val="HTML Body"/>
    <w:rsid w:val="00F85CF9"/>
    <w:pPr>
      <w:autoSpaceDE w:val="0"/>
      <w:autoSpaceDN w:val="0"/>
      <w:adjustRightInd w:val="0"/>
    </w:pPr>
    <w:rPr>
      <w:rFonts w:ascii="Arial" w:hAnsi="Arial"/>
      <w:lang w:eastAsia="es-ES"/>
    </w:rPr>
  </w:style>
  <w:style w:type="paragraph" w:styleId="Textosinformato">
    <w:name w:val="Plain Text"/>
    <w:basedOn w:val="Normal"/>
    <w:rsid w:val="00F85CF9"/>
    <w:rPr>
      <w:rFonts w:ascii="Courier New" w:hAnsi="Courier New"/>
      <w:sz w:val="20"/>
      <w:lang w:val="es-ES"/>
    </w:rPr>
  </w:style>
  <w:style w:type="paragraph" w:styleId="Ttulo">
    <w:name w:val="Title"/>
    <w:basedOn w:val="Normal"/>
    <w:qFormat/>
    <w:rsid w:val="00F85CF9"/>
    <w:pPr>
      <w:jc w:val="center"/>
    </w:pPr>
    <w:rPr>
      <w:rFonts w:cs="Arial"/>
      <w:b/>
      <w:bCs/>
      <w:sz w:val="44"/>
      <w:szCs w:val="24"/>
      <w:lang w:val="es-ES"/>
    </w:rPr>
  </w:style>
  <w:style w:type="paragraph" w:styleId="Sangradetextonormal">
    <w:name w:val="Body Text Indent"/>
    <w:basedOn w:val="Normal"/>
    <w:rsid w:val="00F85CF9"/>
    <w:pPr>
      <w:ind w:firstLine="705"/>
      <w:jc w:val="both"/>
    </w:pPr>
    <w:rPr>
      <w:rFonts w:cs="Arial"/>
      <w:sz w:val="22"/>
      <w:lang w:val="es-ES"/>
    </w:rPr>
  </w:style>
  <w:style w:type="paragraph" w:styleId="Textoindependiente">
    <w:name w:val="Body Text"/>
    <w:basedOn w:val="Normal"/>
    <w:rsid w:val="00F85CF9"/>
    <w:pPr>
      <w:jc w:val="right"/>
    </w:pPr>
    <w:rPr>
      <w:rFonts w:cs="Arial"/>
      <w:lang w:val="es-ES"/>
    </w:rPr>
  </w:style>
  <w:style w:type="paragraph" w:styleId="Textoindependiente3">
    <w:name w:val="Body Text 3"/>
    <w:basedOn w:val="Normal"/>
    <w:rsid w:val="00F85CF9"/>
    <w:pPr>
      <w:jc w:val="both"/>
    </w:pPr>
    <w:rPr>
      <w:rFonts w:cs="Arial"/>
      <w:b/>
      <w:bCs/>
      <w:szCs w:val="24"/>
      <w:lang w:val="es-ES"/>
    </w:rPr>
  </w:style>
  <w:style w:type="character" w:styleId="nfasis">
    <w:name w:val="Emphasis"/>
    <w:uiPriority w:val="20"/>
    <w:qFormat/>
    <w:rsid w:val="00C47670"/>
    <w:rPr>
      <w:i/>
      <w:iCs/>
    </w:rPr>
  </w:style>
  <w:style w:type="table" w:styleId="Tablaconcuadrcula">
    <w:name w:val="Table Grid"/>
    <w:basedOn w:val="Tablanormal"/>
    <w:uiPriority w:val="39"/>
    <w:rsid w:val="00D2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D059F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56C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B7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1295"/>
    <w:rPr>
      <w:rFonts w:ascii="Arial" w:hAnsi="Arial"/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6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66C3"/>
    <w:rPr>
      <w:rFonts w:ascii="Courier New" w:hAnsi="Courier New" w:cs="Courier New"/>
      <w:lang w:eastAsia="es-ES"/>
    </w:rPr>
  </w:style>
  <w:style w:type="character" w:customStyle="1" w:styleId="y2iqfc">
    <w:name w:val="y2iqfc"/>
    <w:basedOn w:val="Fuentedeprrafopredeter"/>
    <w:rsid w:val="005F66C3"/>
  </w:style>
  <w:style w:type="character" w:styleId="Mencinsinresolver">
    <w:name w:val="Unresolved Mention"/>
    <w:basedOn w:val="Fuentedeprrafopredeter"/>
    <w:uiPriority w:val="99"/>
    <w:semiHidden/>
    <w:unhideWhenUsed/>
    <w:rsid w:val="00B6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.invydoc.med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m.es/doctoral-school/how-to-ac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cina.ucm.es/investigacion-1" TargetMode="External"/><Relationship Id="rId2" Type="http://schemas.openxmlformats.org/officeDocument/2006/relationships/hyperlink" Target="mailto:vd.invydoc.med@ucm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carta%20U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C:\WINDOWS\Escritorio\carta UCM.dot</Template>
  <TotalTime>5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INSTITUTO DE FARMACOLOGIA Y TOXICOLOGIA</Company>
  <LinksUpToDate>false</LinksUpToDate>
  <CharactersWithSpaces>850</CharactersWithSpaces>
  <SharedDoc>false</SharedDoc>
  <HLinks>
    <vt:vector size="18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https://mercadoactual.es/eaton-ellipse-eco-650-iec-ups-ca-230-v-400-vatios-650-va-4-conectores-de-salida-2u-1-el650iec.html?utm_source=gshopping&amp;gclid=CjwKCAjwtfqKBhBoEiwAZuesiOOZ2iVGYjmTDsItTgQ2CRtuJ4mM4cGc7HYzGi0V_C3XLOmWsCu3rBoCx4sQAvD_BwE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https://medicina.ucm.es/investigacion-1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mailto:vd.invydoc.med@ucm.es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Tamargo</dc:creator>
  <cp:lastModifiedBy>JOSE R. REGUEIRO</cp:lastModifiedBy>
  <cp:revision>4</cp:revision>
  <cp:lastPrinted>2011-10-11T10:32:00Z</cp:lastPrinted>
  <dcterms:created xsi:type="dcterms:W3CDTF">2022-08-01T18:00:00Z</dcterms:created>
  <dcterms:modified xsi:type="dcterms:W3CDTF">2022-08-01T18:06:00Z</dcterms:modified>
</cp:coreProperties>
</file>